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FA32" w14:textId="77777777" w:rsidR="0089383D" w:rsidRDefault="0089383D" w:rsidP="008B27EC">
      <w:pPr>
        <w:jc w:val="center"/>
        <w:rPr>
          <w:rFonts w:ascii="Century Gothic" w:hAnsi="Century Gothic" w:cstheme="minorHAnsi"/>
          <w:b/>
          <w:u w:val="single"/>
        </w:rPr>
      </w:pPr>
    </w:p>
    <w:p w14:paraId="17D43179" w14:textId="04BFEC90" w:rsidR="0027443E" w:rsidRPr="004C5431" w:rsidRDefault="008B27EC" w:rsidP="008B27EC">
      <w:pPr>
        <w:jc w:val="center"/>
        <w:rPr>
          <w:rFonts w:ascii="Century Gothic" w:hAnsi="Century Gothic" w:cstheme="minorHAnsi"/>
          <w:b/>
          <w:u w:val="single"/>
        </w:rPr>
      </w:pPr>
      <w:r w:rsidRPr="004C5431">
        <w:rPr>
          <w:rFonts w:ascii="Century Gothic" w:hAnsi="Century Gothic" w:cstheme="minorHAnsi"/>
          <w:b/>
          <w:u w:val="single"/>
        </w:rPr>
        <w:t xml:space="preserve">Resources to Support LGBTQ+ </w:t>
      </w:r>
      <w:proofErr w:type="gramStart"/>
      <w:r w:rsidRPr="004C5431">
        <w:rPr>
          <w:rFonts w:ascii="Century Gothic" w:hAnsi="Century Gothic" w:cstheme="minorHAnsi"/>
          <w:b/>
          <w:u w:val="single"/>
        </w:rPr>
        <w:t>Individuals</w:t>
      </w:r>
      <w:proofErr w:type="gramEnd"/>
    </w:p>
    <w:p w14:paraId="74D05857" w14:textId="77777777" w:rsidR="0027443E" w:rsidRPr="004C5431" w:rsidRDefault="0027443E" w:rsidP="00E24E29">
      <w:pPr>
        <w:rPr>
          <w:rFonts w:ascii="Century Gothic" w:hAnsi="Century Gothic" w:cstheme="minorHAnsi"/>
          <w:b/>
        </w:rPr>
      </w:pPr>
    </w:p>
    <w:p w14:paraId="3637CD4C" w14:textId="1231BA4F" w:rsidR="00E24E29" w:rsidRPr="00080EB8" w:rsidRDefault="00E24E29" w:rsidP="00E24E29">
      <w:pPr>
        <w:rPr>
          <w:rFonts w:ascii="Century Gothic" w:hAnsi="Century Gothic" w:cstheme="minorHAnsi"/>
          <w:b/>
          <w:u w:val="single"/>
        </w:rPr>
      </w:pPr>
      <w:r w:rsidRPr="00080EB8">
        <w:rPr>
          <w:rFonts w:ascii="Century Gothic" w:hAnsi="Century Gothic" w:cstheme="minorHAnsi"/>
          <w:b/>
          <w:u w:val="single"/>
        </w:rPr>
        <w:t>Websites/Resources</w:t>
      </w:r>
    </w:p>
    <w:p w14:paraId="18C512A9" w14:textId="77777777" w:rsidR="005B5E0C" w:rsidRPr="004C5431" w:rsidRDefault="005B5E0C" w:rsidP="00E24E29">
      <w:pPr>
        <w:rPr>
          <w:rFonts w:ascii="Century Gothic" w:hAnsi="Century Gothic" w:cstheme="minorHAnsi"/>
          <w:b/>
        </w:rPr>
      </w:pPr>
    </w:p>
    <w:p w14:paraId="2D014BF2" w14:textId="77777777" w:rsidR="00122A92" w:rsidRPr="004C5431" w:rsidRDefault="00122A92" w:rsidP="00122A92">
      <w:pPr>
        <w:rPr>
          <w:rFonts w:ascii="Century Gothic" w:hAnsi="Century Gothic"/>
        </w:rPr>
      </w:pPr>
      <w:r w:rsidRPr="004C5431">
        <w:rPr>
          <w:rFonts w:ascii="Century Gothic" w:hAnsi="Century Gothic"/>
        </w:rPr>
        <w:t xml:space="preserve">Federal Govt. Back to school address to transgender students: </w:t>
      </w:r>
      <w:hyperlink r:id="rId7" w:history="1">
        <w:r w:rsidRPr="004C5431">
          <w:rPr>
            <w:rStyle w:val="Hyperlink"/>
            <w:rFonts w:ascii="Century Gothic" w:hAnsi="Century Gothic"/>
          </w:rPr>
          <w:t>https://www.justice.gov/opa/video/back-school-message-transgender-students-us-department-justice-us-department-education-and</w:t>
        </w:r>
      </w:hyperlink>
    </w:p>
    <w:p w14:paraId="25CB5869" w14:textId="77777777" w:rsidR="00122A92" w:rsidRPr="004C5431" w:rsidRDefault="00122A92" w:rsidP="00122A92">
      <w:pPr>
        <w:rPr>
          <w:rFonts w:ascii="Century Gothic" w:hAnsi="Century Gothic"/>
        </w:rPr>
      </w:pPr>
    </w:p>
    <w:p w14:paraId="2305DFC1" w14:textId="77777777" w:rsidR="00122A92" w:rsidRPr="004C5431" w:rsidRDefault="00122A92" w:rsidP="00122A92">
      <w:pPr>
        <w:rPr>
          <w:rFonts w:ascii="Century Gothic" w:hAnsi="Century Gothic"/>
        </w:rPr>
      </w:pPr>
      <w:r w:rsidRPr="004C5431">
        <w:rPr>
          <w:rFonts w:ascii="Century Gothic" w:hAnsi="Century Gothic"/>
        </w:rPr>
        <w:t xml:space="preserve">Executive Order on DEIA: </w:t>
      </w:r>
      <w:hyperlink r:id="rId8" w:history="1">
        <w:r w:rsidRPr="004C5431">
          <w:rPr>
            <w:rStyle w:val="Hyperlink"/>
            <w:rFonts w:ascii="Century Gothic" w:hAnsi="Century Gothic"/>
          </w:rPr>
          <w:t>https://www.whitehouse.gov/briefing-room/statements-releases/2021/06/25/fact-sheet-president-biden-signs-executive-order-advancing-diversity-equity-inclusion-and-accessibility-in-the-federal-government/</w:t>
        </w:r>
      </w:hyperlink>
    </w:p>
    <w:p w14:paraId="5DDBE3DC" w14:textId="6CC63E32" w:rsidR="00122A92" w:rsidRPr="004C5431" w:rsidRDefault="00122A92" w:rsidP="00E24E29">
      <w:pPr>
        <w:rPr>
          <w:rFonts w:ascii="Century Gothic" w:hAnsi="Century Gothic"/>
        </w:rPr>
      </w:pPr>
    </w:p>
    <w:p w14:paraId="0C4CF6CF" w14:textId="15B05EAF" w:rsidR="00874A40" w:rsidRPr="004C5431" w:rsidRDefault="00874A40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</w:rPr>
        <w:t xml:space="preserve">American Psychological Association: </w:t>
      </w:r>
      <w:hyperlink r:id="rId9" w:history="1">
        <w:r w:rsidRPr="004C5431">
          <w:rPr>
            <w:rStyle w:val="Hyperlink"/>
            <w:rFonts w:ascii="Century Gothic" w:hAnsi="Century Gothic"/>
          </w:rPr>
          <w:t>Defining Transgender Terms</w:t>
        </w:r>
      </w:hyperlink>
    </w:p>
    <w:p w14:paraId="2A2D0E08" w14:textId="77777777" w:rsidR="007538C0" w:rsidRPr="004C5431" w:rsidRDefault="007538C0" w:rsidP="00E24E29">
      <w:pPr>
        <w:rPr>
          <w:rFonts w:ascii="Century Gothic" w:hAnsi="Century Gothic"/>
        </w:rPr>
      </w:pPr>
    </w:p>
    <w:p w14:paraId="67F79FC5" w14:textId="7D312AB2" w:rsidR="00E24E29" w:rsidRPr="004C5431" w:rsidRDefault="00E24E29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</w:rPr>
        <w:t xml:space="preserve">Human Rights Campaign  </w:t>
      </w:r>
      <w:hyperlink r:id="rId10" w:history="1">
        <w:r w:rsidRPr="004C5431">
          <w:rPr>
            <w:rStyle w:val="Hyperlink"/>
            <w:rFonts w:ascii="Century Gothic" w:hAnsi="Century Gothic"/>
          </w:rPr>
          <w:t>https://www.hrc.org</w:t>
        </w:r>
      </w:hyperlink>
    </w:p>
    <w:p w14:paraId="623FE187" w14:textId="77777777" w:rsidR="00122A92" w:rsidRPr="004C5431" w:rsidRDefault="00122A92" w:rsidP="00E24E29">
      <w:pPr>
        <w:rPr>
          <w:rFonts w:ascii="Century Gothic" w:hAnsi="Century Gothic"/>
        </w:rPr>
      </w:pPr>
    </w:p>
    <w:p w14:paraId="21B93E0E" w14:textId="77777777" w:rsidR="00E24E29" w:rsidRPr="004C5431" w:rsidRDefault="005579C5" w:rsidP="00E24E29">
      <w:pPr>
        <w:rPr>
          <w:rFonts w:ascii="Century Gothic" w:hAnsi="Century Gothic"/>
        </w:rPr>
      </w:pPr>
      <w:hyperlink r:id="rId11" w:anchor="columns-1" w:history="1">
        <w:r w:rsidR="00E24E29" w:rsidRPr="004C5431">
          <w:rPr>
            <w:rStyle w:val="Hyperlink"/>
            <w:rFonts w:ascii="Century Gothic" w:hAnsi="Century Gothic"/>
          </w:rPr>
          <w:t>https://lgbtlifecenter.org/pronouns/#columns-1</w:t>
        </w:r>
      </w:hyperlink>
    </w:p>
    <w:p w14:paraId="311B9FC4" w14:textId="77777777" w:rsidR="00E24E29" w:rsidRPr="004C5431" w:rsidRDefault="005579C5" w:rsidP="00E24E29">
      <w:pPr>
        <w:rPr>
          <w:rFonts w:ascii="Century Gothic" w:hAnsi="Century Gothic"/>
        </w:rPr>
      </w:pPr>
      <w:hyperlink r:id="rId12" w:history="1">
        <w:r w:rsidR="00E24E29" w:rsidRPr="004C5431">
          <w:rPr>
            <w:rStyle w:val="Hyperlink"/>
            <w:rFonts w:ascii="Century Gothic" w:hAnsi="Century Gothic"/>
          </w:rPr>
          <w:t>https://www.lgbtmap.org</w:t>
        </w:r>
      </w:hyperlink>
    </w:p>
    <w:p w14:paraId="51A24977" w14:textId="77777777" w:rsidR="00122A92" w:rsidRPr="004C5431" w:rsidRDefault="00122A92" w:rsidP="00122A92">
      <w:pPr>
        <w:rPr>
          <w:rFonts w:ascii="Century Gothic" w:hAnsi="Century Gothic"/>
        </w:rPr>
      </w:pPr>
    </w:p>
    <w:p w14:paraId="11D83477" w14:textId="32ADD3C7" w:rsidR="00122A92" w:rsidRPr="004C5431" w:rsidRDefault="00122A92" w:rsidP="00122A92">
      <w:pPr>
        <w:rPr>
          <w:rFonts w:ascii="Century Gothic" w:hAnsi="Century Gothic"/>
        </w:rPr>
      </w:pPr>
      <w:r w:rsidRPr="004C5431">
        <w:rPr>
          <w:rFonts w:ascii="Century Gothic" w:hAnsi="Century Gothic"/>
        </w:rPr>
        <w:t xml:space="preserve">Trans Equality: </w:t>
      </w:r>
      <w:hyperlink r:id="rId13" w:history="1">
        <w:r w:rsidRPr="004C5431">
          <w:rPr>
            <w:rStyle w:val="Hyperlink"/>
            <w:rFonts w:ascii="Century Gothic" w:hAnsi="Century Gothic"/>
          </w:rPr>
          <w:t>https://transequality.org/know-your-rights/employment-general</w:t>
        </w:r>
      </w:hyperlink>
    </w:p>
    <w:p w14:paraId="203AFBBD" w14:textId="77777777" w:rsidR="00122A92" w:rsidRPr="004C5431" w:rsidRDefault="00122A92" w:rsidP="00122A92">
      <w:pPr>
        <w:rPr>
          <w:rFonts w:ascii="Century Gothic" w:hAnsi="Century Gothic"/>
        </w:rPr>
      </w:pPr>
    </w:p>
    <w:p w14:paraId="3A9F4221" w14:textId="32EEE292" w:rsidR="00E24E29" w:rsidRPr="004C5431" w:rsidRDefault="00E24E29" w:rsidP="00E24E29">
      <w:pPr>
        <w:rPr>
          <w:rFonts w:ascii="Century Gothic" w:hAnsi="Century Gothic"/>
          <w:b/>
          <w:bCs/>
          <w:u w:val="single"/>
        </w:rPr>
      </w:pPr>
      <w:r w:rsidRPr="004C5431">
        <w:rPr>
          <w:rFonts w:ascii="Century Gothic" w:hAnsi="Century Gothic"/>
          <w:b/>
          <w:bCs/>
          <w:u w:val="single"/>
        </w:rPr>
        <w:t>Youth Related Resources</w:t>
      </w:r>
    </w:p>
    <w:p w14:paraId="6D4CE163" w14:textId="77777777" w:rsidR="00873886" w:rsidRPr="004C5431" w:rsidRDefault="00873886" w:rsidP="00E24E29">
      <w:pPr>
        <w:rPr>
          <w:rFonts w:ascii="Century Gothic" w:hAnsi="Century Gothic"/>
          <w:b/>
          <w:bCs/>
          <w:u w:val="single"/>
        </w:rPr>
      </w:pPr>
    </w:p>
    <w:p w14:paraId="0AB8BD5D" w14:textId="1758A756" w:rsidR="00E24E29" w:rsidRPr="004C5431" w:rsidRDefault="00E24E29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Lambda Legal</w:t>
      </w:r>
      <w:r w:rsidRPr="004C5431">
        <w:rPr>
          <w:rFonts w:ascii="Century Gothic" w:hAnsi="Century Gothic"/>
        </w:rPr>
        <w:t xml:space="preserve"> – Resources for LGBTQ+ Youth by State</w:t>
      </w:r>
      <w:r w:rsidR="002C676F" w:rsidRPr="004C5431">
        <w:rPr>
          <w:rFonts w:ascii="Century Gothic" w:hAnsi="Century Gothic"/>
        </w:rPr>
        <w:t xml:space="preserve">: </w:t>
      </w:r>
      <w:hyperlink r:id="rId14" w:history="1">
        <w:r w:rsidR="002C676F" w:rsidRPr="004C5431">
          <w:rPr>
            <w:rStyle w:val="Hyperlink"/>
            <w:rFonts w:ascii="Century Gothic" w:hAnsi="Century Gothic"/>
          </w:rPr>
          <w:t>https://www.lambdalegal.org/sites/default/files/publications/downloads/fs_resources-for-lgbtq-youth-by-state_1.pdf</w:t>
        </w:r>
      </w:hyperlink>
    </w:p>
    <w:p w14:paraId="3F183F65" w14:textId="77777777" w:rsidR="007538C0" w:rsidRPr="004C5431" w:rsidRDefault="007538C0" w:rsidP="00E24E29">
      <w:pPr>
        <w:rPr>
          <w:rStyle w:val="Hyperlink"/>
          <w:rFonts w:ascii="Century Gothic" w:hAnsi="Century Gothic"/>
        </w:rPr>
      </w:pPr>
    </w:p>
    <w:p w14:paraId="3B0CA6AF" w14:textId="2044E587" w:rsidR="00E24E29" w:rsidRPr="004C5431" w:rsidRDefault="002C676F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 w:cstheme="minorHAnsi"/>
          <w:b/>
          <w:bCs/>
          <w:color w:val="000000" w:themeColor="text1"/>
          <w:shd w:val="clear" w:color="auto" w:fill="F7F7F7"/>
        </w:rPr>
        <w:t>Trans Student Educational Resources</w:t>
      </w:r>
      <w:r w:rsidRPr="004C5431">
        <w:rPr>
          <w:rFonts w:ascii="Century Gothic" w:hAnsi="Century Gothic" w:cstheme="minorHAnsi"/>
          <w:color w:val="000000" w:themeColor="text1"/>
          <w:shd w:val="clear" w:color="auto" w:fill="F7F7F7"/>
        </w:rPr>
        <w:t xml:space="preserve"> is a youth-led organization:</w:t>
      </w:r>
      <w:r w:rsidRPr="004C5431">
        <w:rPr>
          <w:rFonts w:ascii="Century Gothic" w:hAnsi="Century Gothic"/>
          <w:color w:val="000000" w:themeColor="text1"/>
        </w:rPr>
        <w:t xml:space="preserve"> </w:t>
      </w:r>
      <w:hyperlink r:id="rId15" w:history="1">
        <w:r w:rsidR="00E24E29" w:rsidRPr="004C5431">
          <w:rPr>
            <w:rStyle w:val="Hyperlink"/>
            <w:rFonts w:ascii="Century Gothic" w:hAnsi="Century Gothic"/>
          </w:rPr>
          <w:t>https://transstudent.org</w:t>
        </w:r>
      </w:hyperlink>
    </w:p>
    <w:p w14:paraId="0E262BBC" w14:textId="77777777" w:rsidR="007538C0" w:rsidRPr="004C5431" w:rsidRDefault="007538C0" w:rsidP="00E24E29">
      <w:pPr>
        <w:rPr>
          <w:rFonts w:ascii="Century Gothic" w:hAnsi="Century Gothic"/>
        </w:rPr>
      </w:pPr>
    </w:p>
    <w:p w14:paraId="6F6351D3" w14:textId="77777777" w:rsidR="00E24E29" w:rsidRPr="004C5431" w:rsidRDefault="00E24E29" w:rsidP="00E24E29">
      <w:pPr>
        <w:rPr>
          <w:rFonts w:ascii="Century Gothic" w:hAnsi="Century Gothic"/>
        </w:rPr>
      </w:pPr>
      <w:r w:rsidRPr="004C5431">
        <w:rPr>
          <w:rFonts w:ascii="Century Gothic" w:hAnsi="Century Gothic"/>
          <w:b/>
          <w:bCs/>
          <w:color w:val="47443D"/>
          <w:shd w:val="clear" w:color="auto" w:fill="FFFFFF"/>
        </w:rPr>
        <w:t>PFLAG</w:t>
      </w:r>
      <w:r w:rsidRPr="004C5431">
        <w:rPr>
          <w:rFonts w:ascii="Century Gothic" w:hAnsi="Century Gothic"/>
          <w:color w:val="47443D"/>
          <w:shd w:val="clear" w:color="auto" w:fill="FFFFFF"/>
        </w:rPr>
        <w:t xml:space="preserve"> provides confidential peer support, education, and advocacy to LGBTQ+ people, their parents and families, and allies    </w:t>
      </w:r>
      <w:hyperlink r:id="rId16" w:history="1">
        <w:r w:rsidRPr="004C5431">
          <w:rPr>
            <w:rStyle w:val="Hyperlink"/>
            <w:rFonts w:ascii="Century Gothic" w:hAnsi="Century Gothic"/>
          </w:rPr>
          <w:t>https://pflag.org/</w:t>
        </w:r>
      </w:hyperlink>
    </w:p>
    <w:p w14:paraId="5D5FB678" w14:textId="77777777" w:rsidR="0089383D" w:rsidRPr="004C5431" w:rsidRDefault="0089383D" w:rsidP="00E24E29">
      <w:pPr>
        <w:rPr>
          <w:rFonts w:ascii="Century Gothic" w:hAnsi="Century Gothic"/>
          <w:b/>
          <w:bCs/>
        </w:rPr>
      </w:pPr>
    </w:p>
    <w:p w14:paraId="50470C14" w14:textId="6E86F534" w:rsidR="00E24E29" w:rsidRPr="004C5431" w:rsidRDefault="00E24E29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It Gets Better Project</w:t>
      </w:r>
      <w:r w:rsidRPr="004C5431">
        <w:rPr>
          <w:rFonts w:ascii="Century Gothic" w:hAnsi="Century Gothic"/>
        </w:rPr>
        <w:t>’s mission is to uplift, empower, and connect lesbian, gay, bisexual, transgender, and queer (LGBTQ+) youth around the globe</w:t>
      </w:r>
      <w:r w:rsidR="002C676F" w:rsidRPr="004C5431">
        <w:rPr>
          <w:rFonts w:ascii="Century Gothic" w:hAnsi="Century Gothic"/>
        </w:rPr>
        <w:t>:</w:t>
      </w:r>
      <w:r w:rsidRPr="004C5431">
        <w:rPr>
          <w:rFonts w:ascii="Century Gothic" w:hAnsi="Century Gothic"/>
        </w:rPr>
        <w:t xml:space="preserve">  </w:t>
      </w:r>
      <w:hyperlink r:id="rId17" w:history="1">
        <w:r w:rsidRPr="004C5431">
          <w:rPr>
            <w:rStyle w:val="Hyperlink"/>
            <w:rFonts w:ascii="Century Gothic" w:hAnsi="Century Gothic"/>
          </w:rPr>
          <w:t>https://itgetsbetter.org</w:t>
        </w:r>
      </w:hyperlink>
    </w:p>
    <w:p w14:paraId="4A79B025" w14:textId="77777777" w:rsidR="004A4E08" w:rsidRPr="004C5431" w:rsidRDefault="004A4E08" w:rsidP="00E24E29">
      <w:pPr>
        <w:rPr>
          <w:rStyle w:val="Hyperlink"/>
          <w:rFonts w:ascii="Century Gothic" w:hAnsi="Century Gothic"/>
        </w:rPr>
      </w:pPr>
    </w:p>
    <w:p w14:paraId="50A741FE" w14:textId="5624E897" w:rsidR="00E24E29" w:rsidRPr="004C5431" w:rsidRDefault="00E24E29" w:rsidP="00E24E29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Writing our own dictionary</w:t>
      </w:r>
      <w:r w:rsidR="005579C5">
        <w:rPr>
          <w:rFonts w:ascii="Century Gothic" w:hAnsi="Century Gothic"/>
          <w:b/>
          <w:bCs/>
        </w:rPr>
        <w:t>:</w:t>
      </w:r>
      <w:r w:rsidRPr="004C5431">
        <w:rPr>
          <w:rFonts w:ascii="Century Gothic" w:hAnsi="Century Gothic"/>
        </w:rPr>
        <w:t xml:space="preserve"> </w:t>
      </w:r>
      <w:hyperlink r:id="rId18" w:history="1">
        <w:r w:rsidRPr="004C5431">
          <w:rPr>
            <w:rStyle w:val="Hyperlink"/>
            <w:rFonts w:ascii="Century Gothic" w:hAnsi="Century Gothic"/>
          </w:rPr>
          <w:t>https://www.youtube.com/watch?v=zBix_ReGMcE</w:t>
        </w:r>
      </w:hyperlink>
    </w:p>
    <w:p w14:paraId="1B5FB6AF" w14:textId="41F00EF2" w:rsidR="00E24E29" w:rsidRPr="004C5431" w:rsidRDefault="00E24E29" w:rsidP="00E24E29">
      <w:pPr>
        <w:rPr>
          <w:rStyle w:val="Hyperlink"/>
          <w:rFonts w:ascii="Century Gothic" w:hAnsi="Century Gothic"/>
        </w:rPr>
      </w:pPr>
    </w:p>
    <w:p w14:paraId="58C65344" w14:textId="008499F8" w:rsidR="00E24E29" w:rsidRPr="004C5431" w:rsidRDefault="002C676F" w:rsidP="00E24E29">
      <w:pPr>
        <w:rPr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The Trevor Project</w:t>
      </w:r>
      <w:r w:rsidRPr="004C5431">
        <w:rPr>
          <w:rFonts w:ascii="Century Gothic" w:hAnsi="Century Gothic"/>
        </w:rPr>
        <w:t xml:space="preserve"> </w:t>
      </w:r>
      <w:r w:rsidRPr="004C5431">
        <w:rPr>
          <w:rFonts w:ascii="Century Gothic" w:hAnsi="Century Gothic" w:cstheme="minorHAnsi"/>
          <w:color w:val="101066"/>
          <w:shd w:val="clear" w:color="auto" w:fill="FFFFFF"/>
        </w:rPr>
        <w:t xml:space="preserve">provides information &amp; support to </w:t>
      </w:r>
      <w:proofErr w:type="gramStart"/>
      <w:r w:rsidRPr="004C5431">
        <w:rPr>
          <w:rFonts w:ascii="Century Gothic" w:hAnsi="Century Gothic" w:cstheme="minorHAnsi"/>
          <w:color w:val="101066"/>
          <w:shd w:val="clear" w:color="auto" w:fill="FFFFFF"/>
        </w:rPr>
        <w:t>LGBTQ</w:t>
      </w:r>
      <w:proofErr w:type="gramEnd"/>
      <w:r w:rsidRPr="004C5431">
        <w:rPr>
          <w:rFonts w:ascii="Century Gothic" w:hAnsi="Century Gothic" w:cstheme="minorHAnsi"/>
          <w:color w:val="101066"/>
          <w:shd w:val="clear" w:color="auto" w:fill="FFFFFF"/>
        </w:rPr>
        <w:t xml:space="preserve"> </w:t>
      </w:r>
      <w:r w:rsidRPr="004C5431">
        <w:rPr>
          <w:rFonts w:ascii="MS Gothic" w:eastAsia="MS Gothic" w:hAnsi="MS Gothic" w:cs="MS Gothic" w:hint="eastAsia"/>
          <w:color w:val="101066"/>
          <w:shd w:val="clear" w:color="auto" w:fill="FFFFFF"/>
        </w:rPr>
        <w:t> </w:t>
      </w:r>
      <w:r w:rsidRPr="004C5431">
        <w:rPr>
          <w:rFonts w:ascii="Century Gothic" w:hAnsi="Century Gothic" w:cstheme="minorHAnsi"/>
          <w:color w:val="101066"/>
          <w:shd w:val="clear" w:color="auto" w:fill="FFFFFF"/>
        </w:rPr>
        <w:t>young people 24/7, all year round:</w:t>
      </w:r>
      <w:r w:rsidRPr="004C5431">
        <w:rPr>
          <w:rFonts w:ascii="Century Gothic" w:hAnsi="Century Gothic"/>
        </w:rPr>
        <w:t xml:space="preserve"> </w:t>
      </w:r>
      <w:hyperlink r:id="rId19" w:history="1">
        <w:r w:rsidRPr="004C5431">
          <w:rPr>
            <w:rStyle w:val="Hyperlink"/>
            <w:rFonts w:ascii="Century Gothic" w:hAnsi="Century Gothic"/>
          </w:rPr>
          <w:t>https://www.thetrevorproject.org/</w:t>
        </w:r>
      </w:hyperlink>
    </w:p>
    <w:p w14:paraId="4B754001" w14:textId="77777777" w:rsidR="00E24E29" w:rsidRPr="004C5431" w:rsidRDefault="00E24E29" w:rsidP="002C676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C5431">
        <w:rPr>
          <w:rFonts w:ascii="Century Gothic" w:hAnsi="Century Gothic"/>
        </w:rPr>
        <w:t>Crisis Text Line - Text HOME to 741741</w:t>
      </w:r>
    </w:p>
    <w:p w14:paraId="6C253A35" w14:textId="77777777" w:rsidR="00E24E29" w:rsidRPr="004C5431" w:rsidRDefault="00E24E29" w:rsidP="002C676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C5431">
        <w:rPr>
          <w:rFonts w:ascii="Century Gothic" w:hAnsi="Century Gothic"/>
        </w:rPr>
        <w:t>Trevor Text – Text START to 678-678</w:t>
      </w:r>
    </w:p>
    <w:p w14:paraId="6B36E6E8" w14:textId="01D059A3" w:rsidR="00E24E29" w:rsidRPr="004C5431" w:rsidRDefault="00E24E29" w:rsidP="002C676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4C5431">
        <w:rPr>
          <w:rFonts w:ascii="Century Gothic" w:hAnsi="Century Gothic"/>
        </w:rPr>
        <w:t>Trevor Lifeline 1-866-7386</w:t>
      </w:r>
    </w:p>
    <w:p w14:paraId="3445429A" w14:textId="1CCEFA16" w:rsidR="00E24E29" w:rsidRPr="004C5431" w:rsidRDefault="00E24E29" w:rsidP="002C676F">
      <w:pPr>
        <w:pStyle w:val="ListParagraph"/>
        <w:numPr>
          <w:ilvl w:val="0"/>
          <w:numId w:val="1"/>
        </w:num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</w:rPr>
        <w:t xml:space="preserve">Meeting other LGBTQ+ Youth – via Trevor Space </w:t>
      </w:r>
      <w:hyperlink r:id="rId20" w:history="1">
        <w:r w:rsidRPr="004C5431">
          <w:rPr>
            <w:rStyle w:val="Hyperlink"/>
            <w:rFonts w:ascii="Century Gothic" w:hAnsi="Century Gothic"/>
          </w:rPr>
          <w:t>https://www.trevorspace.org/?utm_source=trevor_website&amp;utm_medium=web&amp;utm_campaign=get_help_page</w:t>
        </w:r>
      </w:hyperlink>
    </w:p>
    <w:p w14:paraId="4B5CD4D7" w14:textId="39765565" w:rsidR="00E24E29" w:rsidRPr="004C5431" w:rsidRDefault="00E24E29" w:rsidP="00E24E29">
      <w:pPr>
        <w:rPr>
          <w:rFonts w:ascii="Century Gothic" w:hAnsi="Century Gothic"/>
        </w:rPr>
      </w:pPr>
    </w:p>
    <w:p w14:paraId="0BB6E567" w14:textId="083F6CBE" w:rsidR="00E24E29" w:rsidRPr="004C5431" w:rsidRDefault="00E24E29" w:rsidP="00E24E29">
      <w:pPr>
        <w:rPr>
          <w:rFonts w:ascii="Century Gothic" w:hAnsi="Century Gothic" w:cstheme="minorHAnsi"/>
          <w:color w:val="202124"/>
          <w:shd w:val="clear" w:color="auto" w:fill="FFFFFF"/>
        </w:rPr>
      </w:pPr>
      <w:r w:rsidRPr="004C5431">
        <w:rPr>
          <w:rFonts w:ascii="Century Gothic" w:hAnsi="Century Gothic" w:cstheme="minorHAnsi"/>
          <w:b/>
          <w:bCs/>
          <w:color w:val="202124"/>
          <w:shd w:val="clear" w:color="auto" w:fill="FFFFFF"/>
        </w:rPr>
        <w:t>The Trans Lifeline</w:t>
      </w:r>
      <w:r w:rsidRPr="004C5431">
        <w:rPr>
          <w:rFonts w:ascii="Century Gothic" w:hAnsi="Century Gothic" w:cs="Arial"/>
          <w:color w:val="202124"/>
          <w:shd w:val="clear" w:color="auto" w:fill="FFFFFF"/>
        </w:rPr>
        <w:t xml:space="preserve">: </w:t>
      </w:r>
      <w:r w:rsidRPr="004C5431">
        <w:rPr>
          <w:rFonts w:ascii="Century Gothic" w:hAnsi="Century Gothic" w:cstheme="minorHAnsi"/>
          <w:color w:val="202124"/>
          <w:shd w:val="clear" w:color="auto" w:fill="FFFFFF"/>
        </w:rPr>
        <w:t>877-565-8860</w:t>
      </w:r>
    </w:p>
    <w:p w14:paraId="043B5E03" w14:textId="77777777" w:rsidR="00E24E29" w:rsidRPr="004C5431" w:rsidRDefault="00E24E29" w:rsidP="00E24E29">
      <w:pPr>
        <w:rPr>
          <w:rFonts w:ascii="Century Gothic" w:hAnsi="Century Gothic"/>
        </w:rPr>
      </w:pPr>
    </w:p>
    <w:p w14:paraId="6018CC36" w14:textId="77777777" w:rsidR="00E24E29" w:rsidRPr="004C5431" w:rsidRDefault="00E24E29" w:rsidP="00E24E29">
      <w:pPr>
        <w:rPr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Trans Youth Equality Foundation</w:t>
      </w:r>
      <w:r w:rsidRPr="004C5431">
        <w:rPr>
          <w:rFonts w:ascii="Century Gothic" w:hAnsi="Century Gothic"/>
        </w:rPr>
        <w:t xml:space="preserve">: </w:t>
      </w:r>
      <w:hyperlink r:id="rId21" w:history="1">
        <w:r w:rsidRPr="004C5431">
          <w:rPr>
            <w:rStyle w:val="Hyperlink"/>
            <w:rFonts w:ascii="Century Gothic" w:hAnsi="Century Gothic"/>
          </w:rPr>
          <w:t>http://www.transyouthequality.org/new-page</w:t>
        </w:r>
      </w:hyperlink>
    </w:p>
    <w:p w14:paraId="414DF1E1" w14:textId="4D33CC29" w:rsidR="00122A92" w:rsidRPr="004C5431" w:rsidRDefault="00122A92" w:rsidP="00E24E29">
      <w:pPr>
        <w:rPr>
          <w:rStyle w:val="Hyperlink"/>
          <w:rFonts w:ascii="Century Gothic" w:hAnsi="Century Gothic"/>
        </w:rPr>
      </w:pPr>
    </w:p>
    <w:p w14:paraId="572C21ED" w14:textId="6C1E5DA2" w:rsidR="00122A92" w:rsidRPr="004C5431" w:rsidRDefault="00122A92" w:rsidP="00E24E29">
      <w:pPr>
        <w:rPr>
          <w:rStyle w:val="Hyperlink"/>
          <w:rFonts w:ascii="Century Gothic" w:hAnsi="Century Gothic"/>
        </w:rPr>
      </w:pPr>
      <w:r w:rsidRPr="004C5431">
        <w:rPr>
          <w:rStyle w:val="Hyperlink"/>
          <w:rFonts w:ascii="Century Gothic" w:hAnsi="Century Gothic"/>
          <w:b/>
          <w:bCs/>
          <w:color w:val="000000" w:themeColor="text1"/>
          <w:u w:val="none"/>
        </w:rPr>
        <w:t>Gender Spectrum</w:t>
      </w:r>
      <w:r w:rsidRPr="004C5431">
        <w:rPr>
          <w:rStyle w:val="Hyperlink"/>
          <w:rFonts w:ascii="Century Gothic" w:hAnsi="Century Gothic"/>
          <w:color w:val="000000" w:themeColor="text1"/>
          <w:u w:val="none"/>
        </w:rPr>
        <w:t xml:space="preserve"> hosts free online groups for parents, caregivers, and other family members and adults: </w:t>
      </w:r>
      <w:hyperlink r:id="rId22" w:history="1">
        <w:r w:rsidRPr="004C5431">
          <w:rPr>
            <w:rStyle w:val="Hyperlink"/>
            <w:rFonts w:ascii="Century Gothic" w:hAnsi="Century Gothic"/>
          </w:rPr>
          <w:t>Gender Spectrum</w:t>
        </w:r>
      </w:hyperlink>
    </w:p>
    <w:p w14:paraId="63FAF634" w14:textId="07EF2A13" w:rsidR="00874A40" w:rsidRPr="004C5431" w:rsidRDefault="00874A40" w:rsidP="00E24E29">
      <w:pPr>
        <w:rPr>
          <w:rStyle w:val="Hyperlink"/>
          <w:rFonts w:ascii="Century Gothic" w:hAnsi="Century Gothic"/>
        </w:rPr>
      </w:pPr>
    </w:p>
    <w:p w14:paraId="7D2DD93D" w14:textId="27B4AABE" w:rsidR="00874A40" w:rsidRPr="004C5431" w:rsidRDefault="005579C5" w:rsidP="00E24E29">
      <w:pPr>
        <w:rPr>
          <w:rStyle w:val="Hyperlink"/>
          <w:rFonts w:ascii="Century Gothic" w:hAnsi="Century Gothic"/>
          <w:color w:val="000000" w:themeColor="text1"/>
          <w:u w:val="none"/>
        </w:rPr>
      </w:pPr>
      <w:hyperlink r:id="rId23" w:history="1">
        <w:r w:rsidR="00874A40" w:rsidRPr="004C5431">
          <w:rPr>
            <w:rStyle w:val="Hyperlink"/>
            <w:rFonts w:ascii="Century Gothic" w:hAnsi="Century Gothic"/>
          </w:rPr>
          <w:t>Chris Mosier</w:t>
        </w:r>
      </w:hyperlink>
    </w:p>
    <w:p w14:paraId="5906FE15" w14:textId="7C4E5B45" w:rsidR="00874A40" w:rsidRPr="004C5431" w:rsidRDefault="00874A40" w:rsidP="00E24E29">
      <w:pPr>
        <w:rPr>
          <w:rStyle w:val="Hyperlink"/>
          <w:rFonts w:ascii="Century Gothic" w:hAnsi="Century Gothic"/>
          <w:color w:val="000000" w:themeColor="text1"/>
          <w:u w:val="none"/>
        </w:rPr>
      </w:pPr>
    </w:p>
    <w:p w14:paraId="651058A1" w14:textId="396756C8" w:rsidR="00874A40" w:rsidRPr="004C5431" w:rsidRDefault="005579C5" w:rsidP="00E24E29">
      <w:pPr>
        <w:rPr>
          <w:rStyle w:val="Hyperlink"/>
          <w:rFonts w:ascii="Century Gothic" w:hAnsi="Century Gothic"/>
        </w:rPr>
      </w:pPr>
      <w:hyperlink r:id="rId24" w:history="1">
        <w:r w:rsidR="00874A40" w:rsidRPr="004C5431">
          <w:rPr>
            <w:rStyle w:val="Hyperlink"/>
            <w:rFonts w:ascii="Century Gothic" w:hAnsi="Century Gothic"/>
          </w:rPr>
          <w:t>The Illinois Equality Map</w:t>
        </w:r>
      </w:hyperlink>
    </w:p>
    <w:p w14:paraId="4B9402CA" w14:textId="083BDF5F" w:rsidR="004A4E08" w:rsidRPr="004C5431" w:rsidRDefault="004A4E08" w:rsidP="00E24E29">
      <w:pPr>
        <w:rPr>
          <w:rStyle w:val="Hyperlink"/>
          <w:rFonts w:ascii="Century Gothic" w:hAnsi="Century Gothic"/>
        </w:rPr>
      </w:pPr>
    </w:p>
    <w:p w14:paraId="0340B6EE" w14:textId="37FB59ED" w:rsidR="00E24E29" w:rsidRPr="004C5431" w:rsidRDefault="00E24E29" w:rsidP="00E24E29">
      <w:pPr>
        <w:rPr>
          <w:rFonts w:ascii="Century Gothic" w:hAnsi="Century Gothic"/>
          <w:b/>
          <w:bCs/>
          <w:u w:val="single"/>
        </w:rPr>
      </w:pPr>
      <w:r w:rsidRPr="004C5431">
        <w:rPr>
          <w:rFonts w:ascii="Century Gothic" w:hAnsi="Century Gothic"/>
          <w:b/>
          <w:bCs/>
          <w:u w:val="single"/>
        </w:rPr>
        <w:t>Illinois Specific Resources</w:t>
      </w:r>
    </w:p>
    <w:p w14:paraId="40B59C15" w14:textId="77777777" w:rsidR="005B5E0C" w:rsidRPr="004C5431" w:rsidRDefault="005B5E0C" w:rsidP="00E24E29">
      <w:pPr>
        <w:rPr>
          <w:rFonts w:ascii="Century Gothic" w:hAnsi="Century Gothic"/>
          <w:b/>
          <w:bCs/>
          <w:u w:val="single"/>
        </w:rPr>
      </w:pPr>
    </w:p>
    <w:p w14:paraId="0579B26B" w14:textId="67A3B8EF" w:rsidR="004A4E08" w:rsidRPr="001D352C" w:rsidRDefault="00122A92" w:rsidP="001D352C">
      <w:pPr>
        <w:spacing w:line="360" w:lineRule="auto"/>
        <w:rPr>
          <w:rFonts w:ascii="Century Gothic" w:hAnsi="Century Gothic"/>
          <w:b/>
          <w:bCs/>
          <w:color w:val="0563C1" w:themeColor="hyperlink"/>
          <w:u w:val="single"/>
        </w:rPr>
      </w:pPr>
      <w:r w:rsidRPr="004C5431">
        <w:rPr>
          <w:rFonts w:ascii="Century Gothic" w:hAnsi="Century Gothic"/>
          <w:b/>
          <w:bCs/>
        </w:rPr>
        <w:t>Youth Outlook</w:t>
      </w:r>
      <w:r w:rsidRPr="004C5431">
        <w:rPr>
          <w:rFonts w:ascii="Century Gothic" w:hAnsi="Century Gothic"/>
        </w:rPr>
        <w:t>:</w:t>
      </w:r>
      <w:r w:rsidRPr="004C5431">
        <w:rPr>
          <w:rFonts w:ascii="Century Gothic" w:hAnsi="Century Gothic"/>
          <w:b/>
          <w:bCs/>
          <w:u w:val="single"/>
        </w:rPr>
        <w:t xml:space="preserve"> </w:t>
      </w:r>
      <w:hyperlink r:id="rId25" w:history="1">
        <w:r w:rsidR="00E24E29" w:rsidRPr="004C5431">
          <w:rPr>
            <w:rStyle w:val="Hyperlink"/>
            <w:rFonts w:ascii="Century Gothic" w:hAnsi="Century Gothic"/>
            <w:b/>
            <w:bCs/>
          </w:rPr>
          <w:t>Youth Outlook National and Illinois Resources</w:t>
        </w:r>
      </w:hyperlink>
    </w:p>
    <w:p w14:paraId="42C6C662" w14:textId="59342AAA" w:rsidR="004A4E08" w:rsidRPr="001D352C" w:rsidRDefault="00122A92" w:rsidP="001D352C">
      <w:pPr>
        <w:spacing w:line="360" w:lineRule="auto"/>
        <w:rPr>
          <w:rFonts w:ascii="Century Gothic" w:hAnsi="Century Gothic" w:cstheme="minorHAnsi"/>
          <w:color w:val="0563C1" w:themeColor="hyperlink"/>
          <w:u w:val="single"/>
          <w:bdr w:val="none" w:sz="0" w:space="0" w:color="auto" w:frame="1"/>
        </w:rPr>
      </w:pPr>
      <w:r w:rsidRPr="004C5431">
        <w:rPr>
          <w:rFonts w:ascii="Century Gothic" w:hAnsi="Century Gothic" w:cstheme="minorHAnsi"/>
          <w:b/>
          <w:bCs/>
          <w:color w:val="000000" w:themeColor="text1"/>
        </w:rPr>
        <w:t>The Uniting Pride Center of Champaign County (The UP Center</w:t>
      </w:r>
      <w:r w:rsidRPr="004C5431">
        <w:rPr>
          <w:rFonts w:ascii="Century Gothic" w:hAnsi="Century Gothic" w:cstheme="minorHAnsi"/>
          <w:color w:val="000000" w:themeColor="text1"/>
        </w:rPr>
        <w:t>):</w:t>
      </w:r>
      <w:r w:rsidRPr="004C5431">
        <w:rPr>
          <w:rFonts w:ascii="Century Gothic" w:hAnsi="Century Gothic" w:cstheme="minorHAnsi"/>
          <w:b/>
          <w:bCs/>
          <w:color w:val="545454"/>
        </w:rPr>
        <w:t xml:space="preserve"> </w:t>
      </w:r>
      <w:hyperlink r:id="rId26" w:history="1">
        <w:r w:rsidRPr="004C5431">
          <w:rPr>
            <w:rStyle w:val="Hyperlink"/>
            <w:rFonts w:ascii="Century Gothic" w:hAnsi="Century Gothic" w:cstheme="minorHAnsi"/>
            <w:bdr w:val="none" w:sz="0" w:space="0" w:color="auto" w:frame="1"/>
          </w:rPr>
          <w:t>http://unitingpride.org/</w:t>
        </w:r>
      </w:hyperlink>
    </w:p>
    <w:p w14:paraId="3CCE1BC1" w14:textId="4B69A917" w:rsidR="004A4E08" w:rsidRPr="001D352C" w:rsidRDefault="00122A92" w:rsidP="001D352C">
      <w:pPr>
        <w:pStyle w:val="Heading4"/>
        <w:spacing w:before="0" w:beforeAutospacing="0" w:after="90" w:afterAutospacing="0" w:line="360" w:lineRule="auto"/>
        <w:textAlignment w:val="baseline"/>
        <w:rPr>
          <w:rFonts w:ascii="Century Gothic" w:hAnsi="Century Gothic" w:cstheme="minorHAnsi"/>
          <w:color w:val="0563C1" w:themeColor="hyperlink"/>
          <w:u w:val="single"/>
          <w:bdr w:val="none" w:sz="0" w:space="0" w:color="auto" w:frame="1"/>
        </w:rPr>
      </w:pPr>
      <w:r w:rsidRPr="004C5431">
        <w:rPr>
          <w:rFonts w:ascii="Century Gothic" w:hAnsi="Century Gothic" w:cstheme="minorHAnsi"/>
          <w:color w:val="000000" w:themeColor="text1"/>
          <w:bdr w:val="none" w:sz="0" w:space="0" w:color="auto" w:frame="1"/>
        </w:rPr>
        <w:t>Illinois Safe Schools Alliance</w:t>
      </w:r>
      <w:r w:rsidRPr="004C5431">
        <w:rPr>
          <w:rFonts w:ascii="Century Gothic" w:hAnsi="Century Gothic" w:cstheme="minorHAnsi"/>
          <w:b w:val="0"/>
          <w:bCs w:val="0"/>
          <w:color w:val="000000" w:themeColor="text1"/>
          <w:bdr w:val="none" w:sz="0" w:space="0" w:color="auto" w:frame="1"/>
        </w:rPr>
        <w:t>:</w:t>
      </w:r>
      <w:r w:rsidRPr="004C5431">
        <w:rPr>
          <w:rFonts w:ascii="Century Gothic" w:hAnsi="Century Gothic" w:cstheme="minorHAnsi"/>
          <w:color w:val="000000" w:themeColor="text1"/>
          <w:bdr w:val="none" w:sz="0" w:space="0" w:color="auto" w:frame="1"/>
        </w:rPr>
        <w:t xml:space="preserve"> </w:t>
      </w:r>
      <w:hyperlink r:id="rId27" w:history="1">
        <w:r w:rsidRPr="004C5431">
          <w:rPr>
            <w:rStyle w:val="Hyperlink"/>
            <w:rFonts w:ascii="Century Gothic" w:hAnsi="Century Gothic" w:cstheme="minorHAnsi"/>
            <w:bdr w:val="none" w:sz="0" w:space="0" w:color="auto" w:frame="1"/>
          </w:rPr>
          <w:t>http://www.illinoissafeschools.org/</w:t>
        </w:r>
      </w:hyperlink>
    </w:p>
    <w:p w14:paraId="38869003" w14:textId="27D214BA" w:rsidR="004A4E08" w:rsidRPr="001D352C" w:rsidRDefault="00122A92" w:rsidP="001D352C">
      <w:pPr>
        <w:pStyle w:val="Heading4"/>
        <w:spacing w:before="0" w:beforeAutospacing="0" w:after="90" w:afterAutospacing="0" w:line="360" w:lineRule="auto"/>
        <w:textAlignment w:val="baseline"/>
        <w:rPr>
          <w:rFonts w:ascii="Century Gothic" w:hAnsi="Century Gothic" w:cstheme="minorHAnsi"/>
          <w:color w:val="0563C1" w:themeColor="hyperlink"/>
          <w:u w:val="single"/>
          <w:bdr w:val="none" w:sz="0" w:space="0" w:color="auto" w:frame="1"/>
        </w:rPr>
      </w:pPr>
      <w:r w:rsidRPr="004C5431">
        <w:rPr>
          <w:rFonts w:ascii="Century Gothic" w:hAnsi="Century Gothic" w:cstheme="minorHAnsi"/>
          <w:color w:val="000000" w:themeColor="text1"/>
        </w:rPr>
        <w:t>Howard Brown Health Center (HBHC</w:t>
      </w:r>
      <w:r w:rsidRPr="004C5431">
        <w:rPr>
          <w:rFonts w:ascii="Century Gothic" w:hAnsi="Century Gothic" w:cstheme="minorHAnsi"/>
          <w:b w:val="0"/>
          <w:bCs w:val="0"/>
          <w:color w:val="000000" w:themeColor="text1"/>
        </w:rPr>
        <w:t>)</w:t>
      </w:r>
      <w:r w:rsidRPr="004C5431">
        <w:rPr>
          <w:rFonts w:ascii="Century Gothic" w:hAnsi="Century Gothic" w:cstheme="minorHAnsi"/>
          <w:b w:val="0"/>
          <w:bCs w:val="0"/>
          <w:color w:val="545454"/>
        </w:rPr>
        <w:t>:</w:t>
      </w:r>
      <w:r w:rsidRPr="004C5431">
        <w:rPr>
          <w:rFonts w:ascii="Century Gothic" w:hAnsi="Century Gothic" w:cstheme="minorHAnsi"/>
          <w:color w:val="545454"/>
        </w:rPr>
        <w:t xml:space="preserve"> </w:t>
      </w:r>
      <w:hyperlink r:id="rId28" w:history="1">
        <w:r w:rsidRPr="004C5431">
          <w:rPr>
            <w:rStyle w:val="Hyperlink"/>
            <w:rFonts w:ascii="Century Gothic" w:hAnsi="Century Gothic" w:cstheme="minorHAnsi"/>
            <w:bdr w:val="none" w:sz="0" w:space="0" w:color="auto" w:frame="1"/>
          </w:rPr>
          <w:t>http://www.howardbrown.org/</w:t>
        </w:r>
      </w:hyperlink>
    </w:p>
    <w:p w14:paraId="6AA783B1" w14:textId="49837FE1" w:rsidR="004A4E08" w:rsidRPr="001D352C" w:rsidRDefault="00122A92" w:rsidP="001D352C">
      <w:pPr>
        <w:spacing w:line="360" w:lineRule="auto"/>
        <w:rPr>
          <w:rFonts w:ascii="Century Gothic" w:hAnsi="Century Gothic" w:cstheme="minorHAnsi"/>
          <w:color w:val="0563C1" w:themeColor="hyperlink"/>
          <w:u w:val="single"/>
        </w:rPr>
      </w:pPr>
      <w:r w:rsidRPr="004C5431">
        <w:rPr>
          <w:rFonts w:ascii="Century Gothic" w:hAnsi="Century Gothic" w:cstheme="minorHAnsi"/>
          <w:b/>
          <w:bCs/>
        </w:rPr>
        <w:t>Equality Illinois</w:t>
      </w:r>
      <w:r w:rsidRPr="004C5431">
        <w:rPr>
          <w:rFonts w:ascii="Century Gothic" w:hAnsi="Century Gothic" w:cstheme="minorHAnsi"/>
        </w:rPr>
        <w:t xml:space="preserve">: </w:t>
      </w:r>
      <w:hyperlink r:id="rId29" w:history="1">
        <w:r w:rsidRPr="004C5431">
          <w:rPr>
            <w:rStyle w:val="Hyperlink"/>
            <w:rFonts w:ascii="Century Gothic" w:hAnsi="Century Gothic" w:cstheme="minorHAnsi"/>
          </w:rPr>
          <w:t>Equality Illinois/Pride</w:t>
        </w:r>
      </w:hyperlink>
    </w:p>
    <w:p w14:paraId="5EE28950" w14:textId="22753FD1" w:rsidR="00122A92" w:rsidRDefault="00122A92" w:rsidP="001D352C">
      <w:pPr>
        <w:spacing w:line="360" w:lineRule="auto"/>
        <w:rPr>
          <w:rStyle w:val="Hyperlink"/>
          <w:rFonts w:ascii="Century Gothic" w:hAnsi="Century Gothic"/>
        </w:rPr>
      </w:pPr>
      <w:proofErr w:type="spellStart"/>
      <w:r w:rsidRPr="004C5431">
        <w:rPr>
          <w:rStyle w:val="Hyperlink"/>
          <w:rFonts w:ascii="Century Gothic" w:hAnsi="Century Gothic"/>
          <w:b/>
          <w:bCs/>
          <w:color w:val="000000" w:themeColor="text1"/>
          <w:u w:val="none"/>
        </w:rPr>
        <w:t>Pflag</w:t>
      </w:r>
      <w:proofErr w:type="spellEnd"/>
      <w:r w:rsidRPr="004C5431">
        <w:rPr>
          <w:rStyle w:val="Hyperlink"/>
          <w:rFonts w:ascii="Century Gothic" w:hAnsi="Century Gothic"/>
          <w:b/>
          <w:bCs/>
          <w:color w:val="000000" w:themeColor="text1"/>
          <w:u w:val="none"/>
        </w:rPr>
        <w:t xml:space="preserve"> Illinois</w:t>
      </w:r>
      <w:r w:rsidRPr="004C5431">
        <w:rPr>
          <w:rStyle w:val="Hyperlink"/>
          <w:rFonts w:ascii="Century Gothic" w:hAnsi="Century Gothic"/>
          <w:color w:val="000000" w:themeColor="text1"/>
          <w:u w:val="none"/>
        </w:rPr>
        <w:t xml:space="preserve">: </w:t>
      </w:r>
      <w:hyperlink r:id="rId30" w:history="1">
        <w:proofErr w:type="spellStart"/>
        <w:r w:rsidRPr="004C5431">
          <w:rPr>
            <w:rStyle w:val="Hyperlink"/>
            <w:rFonts w:ascii="Century Gothic" w:hAnsi="Century Gothic"/>
          </w:rPr>
          <w:t>PflagIllinois</w:t>
        </w:r>
        <w:proofErr w:type="spellEnd"/>
      </w:hyperlink>
    </w:p>
    <w:p w14:paraId="071DF96A" w14:textId="23F60BBC" w:rsidR="005579C5" w:rsidRDefault="005579C5" w:rsidP="001D352C">
      <w:pPr>
        <w:spacing w:line="360" w:lineRule="auto"/>
        <w:rPr>
          <w:rStyle w:val="Hyperlink"/>
          <w:rFonts w:ascii="Century Gothic" w:hAnsi="Century Gothic"/>
        </w:rPr>
      </w:pPr>
    </w:p>
    <w:p w14:paraId="312CF5ED" w14:textId="24E35BA4" w:rsidR="005579C5" w:rsidRDefault="005579C5" w:rsidP="001D352C">
      <w:pPr>
        <w:spacing w:line="360" w:lineRule="auto"/>
        <w:rPr>
          <w:rStyle w:val="Hyperlink"/>
          <w:rFonts w:ascii="Century Gothic" w:hAnsi="Century Gothic"/>
        </w:rPr>
      </w:pPr>
    </w:p>
    <w:p w14:paraId="413F748D" w14:textId="77777777" w:rsidR="005579C5" w:rsidRPr="004C5431" w:rsidRDefault="005579C5" w:rsidP="001D352C">
      <w:pPr>
        <w:spacing w:line="360" w:lineRule="auto"/>
        <w:rPr>
          <w:rStyle w:val="Hyperlink"/>
          <w:rFonts w:ascii="Century Gothic" w:hAnsi="Century Gothic"/>
          <w:color w:val="000000" w:themeColor="text1"/>
          <w:u w:val="none"/>
        </w:rPr>
      </w:pPr>
    </w:p>
    <w:p w14:paraId="20585018" w14:textId="77777777" w:rsidR="00AD267D" w:rsidRPr="004C5431" w:rsidRDefault="00AD267D" w:rsidP="00AD267D">
      <w:pPr>
        <w:rPr>
          <w:rFonts w:ascii="Century Gothic" w:hAnsi="Century Gothic"/>
        </w:rPr>
      </w:pPr>
    </w:p>
    <w:p w14:paraId="33DC6658" w14:textId="77777777" w:rsidR="005579C5" w:rsidRDefault="005579C5" w:rsidP="00AD267D">
      <w:pPr>
        <w:rPr>
          <w:rFonts w:ascii="Century Gothic" w:hAnsi="Century Gothic"/>
          <w:b/>
          <w:bCs/>
          <w:u w:val="single"/>
        </w:rPr>
      </w:pPr>
    </w:p>
    <w:p w14:paraId="756A3C70" w14:textId="77777777" w:rsidR="005579C5" w:rsidRPr="00080EB8" w:rsidRDefault="005579C5" w:rsidP="005579C5">
      <w:pPr>
        <w:rPr>
          <w:rFonts w:ascii="Century Gothic" w:hAnsi="Century Gothic"/>
          <w:u w:val="single"/>
        </w:rPr>
      </w:pPr>
      <w:r w:rsidRPr="00080EB8">
        <w:rPr>
          <w:rFonts w:ascii="Century Gothic" w:hAnsi="Century Gothic"/>
          <w:b/>
          <w:bCs/>
          <w:u w:val="single"/>
        </w:rPr>
        <w:t>Great Lakes Equity Center</w:t>
      </w:r>
      <w:r w:rsidRPr="00080EB8">
        <w:rPr>
          <w:rFonts w:ascii="Century Gothic" w:hAnsi="Century Gothic"/>
          <w:u w:val="single"/>
        </w:rPr>
        <w:t xml:space="preserve"> </w:t>
      </w:r>
    </w:p>
    <w:p w14:paraId="079D9AD0" w14:textId="77777777" w:rsidR="005579C5" w:rsidRPr="004C5431" w:rsidRDefault="005579C5" w:rsidP="005579C5">
      <w:pPr>
        <w:rPr>
          <w:rFonts w:ascii="Century Gothic" w:hAnsi="Century Gothic"/>
        </w:rPr>
      </w:pPr>
    </w:p>
    <w:p w14:paraId="4448D66F" w14:textId="77777777" w:rsidR="005579C5" w:rsidRDefault="005579C5" w:rsidP="005579C5">
      <w:pPr>
        <w:rPr>
          <w:rFonts w:ascii="Century Gothic" w:hAnsi="Century Gothic"/>
        </w:rPr>
      </w:pPr>
      <w:r w:rsidRPr="004C5431">
        <w:rPr>
          <w:rFonts w:ascii="Century Gothic" w:hAnsi="Century Gothic"/>
        </w:rPr>
        <w:t>Resources for addressing violence against BIPOC, children and other targeted communities:</w:t>
      </w:r>
    </w:p>
    <w:p w14:paraId="395734FE" w14:textId="77777777" w:rsidR="005579C5" w:rsidRDefault="005579C5" w:rsidP="005579C5">
      <w:pPr>
        <w:rPr>
          <w:rFonts w:ascii="Century Gothic" w:hAnsi="Century Gothic"/>
        </w:rPr>
      </w:pPr>
    </w:p>
    <w:p w14:paraId="6198D7DA" w14:textId="77777777" w:rsidR="005579C5" w:rsidRPr="004C5431" w:rsidRDefault="005579C5" w:rsidP="005579C5">
      <w:pPr>
        <w:rPr>
          <w:rFonts w:ascii="Century Gothic" w:hAnsi="Century Gothic"/>
        </w:rPr>
      </w:pPr>
      <w:hyperlink r:id="rId31" w:history="1">
        <w:r w:rsidRPr="004C5431">
          <w:rPr>
            <w:rStyle w:val="Hyperlink"/>
            <w:rFonts w:ascii="Century Gothic" w:hAnsi="Century Gothic"/>
          </w:rPr>
          <w:t>https://greatlakesequity.org/</w:t>
        </w:r>
      </w:hyperlink>
    </w:p>
    <w:p w14:paraId="3F9DAF65" w14:textId="77777777" w:rsidR="005579C5" w:rsidRPr="004C5431" w:rsidRDefault="005579C5" w:rsidP="005579C5">
      <w:pPr>
        <w:rPr>
          <w:rFonts w:ascii="Century Gothic" w:hAnsi="Century Gothic"/>
        </w:rPr>
      </w:pPr>
      <w:hyperlink r:id="rId32" w:history="1">
        <w:r w:rsidRPr="004C5431">
          <w:rPr>
            <w:rStyle w:val="Hyperlink"/>
            <w:rFonts w:ascii="Century Gothic" w:hAnsi="Century Gothic"/>
          </w:rPr>
          <w:t>https://greatlakesequity.org/sites/default/files/202017022143_equity_tool.pdf</w:t>
        </w:r>
      </w:hyperlink>
    </w:p>
    <w:p w14:paraId="1F5E906F" w14:textId="77777777" w:rsidR="005579C5" w:rsidRPr="004C5431" w:rsidRDefault="005579C5" w:rsidP="005579C5">
      <w:pPr>
        <w:rPr>
          <w:rFonts w:ascii="Century Gothic" w:hAnsi="Century Gothic"/>
        </w:rPr>
      </w:pPr>
      <w:hyperlink r:id="rId33" w:history="1">
        <w:r w:rsidRPr="004C5431">
          <w:rPr>
            <w:rStyle w:val="Hyperlink"/>
            <w:rFonts w:ascii="Century Gothic" w:hAnsi="Century Gothic"/>
          </w:rPr>
          <w:t>https://greatlakesequity.org/covid-19-pandemic-resources-support</w:t>
        </w:r>
      </w:hyperlink>
    </w:p>
    <w:p w14:paraId="03A53EE3" w14:textId="77777777" w:rsidR="005579C5" w:rsidRDefault="005579C5" w:rsidP="00AD267D">
      <w:pPr>
        <w:rPr>
          <w:rFonts w:ascii="Century Gothic" w:hAnsi="Century Gothic"/>
          <w:b/>
          <w:bCs/>
          <w:u w:val="single"/>
        </w:rPr>
      </w:pPr>
    </w:p>
    <w:p w14:paraId="36C9F758" w14:textId="7BFF13BD" w:rsidR="004A4E08" w:rsidRPr="004C5431" w:rsidRDefault="004A4E08" w:rsidP="00AD267D">
      <w:pPr>
        <w:rPr>
          <w:rFonts w:ascii="Century Gothic" w:hAnsi="Century Gothic"/>
        </w:rPr>
      </w:pPr>
      <w:r w:rsidRPr="004C5431">
        <w:rPr>
          <w:rFonts w:ascii="Century Gothic" w:hAnsi="Century Gothic"/>
          <w:b/>
          <w:bCs/>
          <w:u w:val="single"/>
        </w:rPr>
        <w:t xml:space="preserve">George Washington University </w:t>
      </w:r>
      <w:r w:rsidR="00AD267D" w:rsidRPr="004C5431">
        <w:rPr>
          <w:rFonts w:ascii="Century Gothic" w:hAnsi="Century Gothic"/>
          <w:b/>
          <w:bCs/>
          <w:u w:val="single"/>
        </w:rPr>
        <w:t>Intersecting Identities Training</w:t>
      </w:r>
      <w:r w:rsidR="00AD267D" w:rsidRPr="004C5431">
        <w:rPr>
          <w:rFonts w:ascii="Century Gothic" w:hAnsi="Century Gothic"/>
        </w:rPr>
        <w:t xml:space="preserve"> </w:t>
      </w:r>
    </w:p>
    <w:p w14:paraId="3932D2E4" w14:textId="77777777" w:rsidR="004A4E08" w:rsidRPr="004C5431" w:rsidRDefault="004A4E08" w:rsidP="00AD267D">
      <w:pPr>
        <w:rPr>
          <w:rFonts w:ascii="Century Gothic" w:hAnsi="Century Gothic"/>
        </w:rPr>
      </w:pPr>
    </w:p>
    <w:p w14:paraId="53B7969C" w14:textId="77175F34" w:rsidR="00122A92" w:rsidRDefault="001953E7" w:rsidP="00080EB8">
      <w:pPr>
        <w:rPr>
          <w:rFonts w:ascii="Century Gothic" w:hAnsi="Century Gothic"/>
        </w:rPr>
      </w:pPr>
      <w:hyperlink r:id="rId34" w:history="1">
        <w:r w:rsidRPr="004C5431">
          <w:rPr>
            <w:rStyle w:val="Hyperlink"/>
            <w:rFonts w:ascii="Century Gothic" w:hAnsi="Century Gothic"/>
          </w:rPr>
          <w:t>https://courses.vrdevelopmentgroup.com/courses/description/73cbdc9c-de1d-4c1a-a7f9-08d930dd99f8</w:t>
        </w:r>
      </w:hyperlink>
    </w:p>
    <w:p w14:paraId="56AC3C09" w14:textId="77777777" w:rsidR="00080EB8" w:rsidRPr="004C5431" w:rsidRDefault="00080EB8" w:rsidP="00080EB8">
      <w:pPr>
        <w:rPr>
          <w:rStyle w:val="Hyperlink"/>
          <w:rFonts w:ascii="Century Gothic" w:hAnsi="Century Gothic"/>
        </w:rPr>
      </w:pPr>
    </w:p>
    <w:p w14:paraId="5A3E0FCC" w14:textId="732B87A3" w:rsidR="00AD267D" w:rsidRDefault="005579C5" w:rsidP="00080EB8">
      <w:pPr>
        <w:rPr>
          <w:rStyle w:val="Hyperlink"/>
          <w:rFonts w:ascii="Century Gothic" w:hAnsi="Century Gothic" w:cstheme="minorHAnsi"/>
        </w:rPr>
      </w:pPr>
      <w:hyperlink r:id="rId35" w:history="1">
        <w:r w:rsidR="00122A92" w:rsidRPr="004C5431">
          <w:rPr>
            <w:rStyle w:val="Hyperlink"/>
            <w:rFonts w:ascii="Century Gothic" w:hAnsi="Century Gothic" w:cstheme="minorHAnsi"/>
          </w:rPr>
          <w:t>https://gwcrcre.org/lgbtq-and-disability-training-series/</w:t>
        </w:r>
      </w:hyperlink>
    </w:p>
    <w:p w14:paraId="67FF762B" w14:textId="77777777" w:rsidR="00080EB8" w:rsidRPr="001D352C" w:rsidRDefault="00080EB8" w:rsidP="00080EB8">
      <w:pPr>
        <w:rPr>
          <w:rFonts w:ascii="Century Gothic" w:hAnsi="Century Gothic" w:cstheme="minorHAnsi"/>
        </w:rPr>
      </w:pPr>
    </w:p>
    <w:p w14:paraId="3BF4DB60" w14:textId="4E65367F" w:rsidR="00AD267D" w:rsidRDefault="00122A92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S</w:t>
      </w:r>
      <w:r w:rsidR="00AD267D" w:rsidRPr="004C5431">
        <w:rPr>
          <w:rFonts w:ascii="Century Gothic" w:hAnsi="Century Gothic"/>
          <w:b/>
          <w:bCs/>
        </w:rPr>
        <w:t>imply Psychology</w:t>
      </w:r>
      <w:r w:rsidR="00AD267D" w:rsidRPr="004C5431">
        <w:rPr>
          <w:rFonts w:ascii="Century Gothic" w:hAnsi="Century Gothic"/>
        </w:rPr>
        <w:t xml:space="preserve">: </w:t>
      </w:r>
      <w:hyperlink r:id="rId36" w:history="1">
        <w:r w:rsidR="00AD267D" w:rsidRPr="004C5431">
          <w:rPr>
            <w:rStyle w:val="Hyperlink"/>
            <w:rFonts w:ascii="Century Gothic" w:hAnsi="Century Gothic"/>
          </w:rPr>
          <w:t>https://www.simplypsychology.org/social-identity-theory.html</w:t>
        </w:r>
      </w:hyperlink>
    </w:p>
    <w:p w14:paraId="1BE88F0A" w14:textId="77777777" w:rsidR="00080EB8" w:rsidRPr="004C5431" w:rsidRDefault="00080EB8" w:rsidP="00080EB8">
      <w:pPr>
        <w:rPr>
          <w:rFonts w:ascii="Century Gothic" w:hAnsi="Century Gothic"/>
        </w:rPr>
      </w:pPr>
    </w:p>
    <w:p w14:paraId="3D11FB15" w14:textId="43C4317F" w:rsidR="00AD267D" w:rsidRDefault="00AD267D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Sylvia Duckworth</w:t>
      </w:r>
      <w:r w:rsidRPr="004C5431">
        <w:rPr>
          <w:rFonts w:ascii="Century Gothic" w:hAnsi="Century Gothic"/>
        </w:rPr>
        <w:t xml:space="preserve">: </w:t>
      </w:r>
      <w:hyperlink r:id="rId37" w:history="1">
        <w:r w:rsidRPr="004C5431">
          <w:rPr>
            <w:rStyle w:val="Hyperlink"/>
            <w:rFonts w:ascii="Century Gothic" w:hAnsi="Century Gothic"/>
          </w:rPr>
          <w:t>https://sylviaduckworth.com</w:t>
        </w:r>
      </w:hyperlink>
    </w:p>
    <w:p w14:paraId="58ABBE2F" w14:textId="77777777" w:rsidR="00080EB8" w:rsidRPr="004C5431" w:rsidRDefault="00080EB8" w:rsidP="00080EB8">
      <w:pPr>
        <w:rPr>
          <w:rFonts w:ascii="Century Gothic" w:hAnsi="Century Gothic"/>
        </w:rPr>
      </w:pPr>
    </w:p>
    <w:p w14:paraId="4FC2316B" w14:textId="4FAC043D" w:rsidR="00AD267D" w:rsidRDefault="00AD267D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Wheel of power/privilege</w:t>
      </w:r>
      <w:r w:rsidRPr="004C5431">
        <w:rPr>
          <w:rFonts w:ascii="Century Gothic" w:hAnsi="Century Gothic"/>
        </w:rPr>
        <w:t xml:space="preserve">: </w:t>
      </w:r>
      <w:hyperlink r:id="rId38" w:history="1">
        <w:r w:rsidRPr="004C5431">
          <w:rPr>
            <w:rStyle w:val="Hyperlink"/>
            <w:rFonts w:ascii="Century Gothic" w:hAnsi="Century Gothic"/>
          </w:rPr>
          <w:t>https://ccrweb.ca/en/anti-oppression</w:t>
        </w:r>
      </w:hyperlink>
    </w:p>
    <w:p w14:paraId="152B78F8" w14:textId="77777777" w:rsidR="00080EB8" w:rsidRPr="004C5431" w:rsidRDefault="00080EB8" w:rsidP="00080EB8">
      <w:pPr>
        <w:rPr>
          <w:rFonts w:ascii="Century Gothic" w:hAnsi="Century Gothic"/>
        </w:rPr>
      </w:pPr>
    </w:p>
    <w:p w14:paraId="4BC91FED" w14:textId="3FCC8FA5" w:rsidR="00AD267D" w:rsidRDefault="00AD267D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MJSCC Counseling Competencies</w:t>
      </w:r>
      <w:r w:rsidRPr="004C5431">
        <w:rPr>
          <w:rFonts w:ascii="Century Gothic" w:hAnsi="Century Gothic"/>
        </w:rPr>
        <w:t xml:space="preserve">: </w:t>
      </w:r>
      <w:hyperlink r:id="rId39" w:history="1">
        <w:r w:rsidRPr="004C5431">
          <w:rPr>
            <w:rStyle w:val="Hyperlink"/>
            <w:rFonts w:ascii="Century Gothic" w:hAnsi="Century Gothic"/>
          </w:rPr>
          <w:t>https://www.counseling.org/docs/default-source/competencies/multicultural-and-social-justice-counseling-competencies.pdf?sfvrsn=20</w:t>
        </w:r>
      </w:hyperlink>
    </w:p>
    <w:p w14:paraId="25AF86B5" w14:textId="77777777" w:rsidR="00080EB8" w:rsidRPr="004C5431" w:rsidRDefault="00080EB8" w:rsidP="00080EB8">
      <w:pPr>
        <w:rPr>
          <w:rFonts w:ascii="Century Gothic" w:hAnsi="Century Gothic"/>
        </w:rPr>
      </w:pPr>
    </w:p>
    <w:p w14:paraId="47292B30" w14:textId="59CF9875" w:rsidR="00AD267D" w:rsidRDefault="00AD267D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MJratts.com</w:t>
      </w:r>
      <w:r w:rsidRPr="004C5431">
        <w:rPr>
          <w:rFonts w:ascii="Century Gothic" w:hAnsi="Century Gothic"/>
        </w:rPr>
        <w:t xml:space="preserve">: </w:t>
      </w:r>
      <w:hyperlink r:id="rId40" w:history="1">
        <w:r w:rsidRPr="004C5431">
          <w:rPr>
            <w:rStyle w:val="Hyperlink"/>
            <w:rFonts w:ascii="Century Gothic" w:hAnsi="Century Gothic"/>
          </w:rPr>
          <w:t>https://www.mjratts.com/multicultural-and-social-justice-counseling-competencies.html</w:t>
        </w:r>
      </w:hyperlink>
    </w:p>
    <w:p w14:paraId="0C189E05" w14:textId="77777777" w:rsidR="00080EB8" w:rsidRPr="004C5431" w:rsidRDefault="00080EB8" w:rsidP="00080EB8">
      <w:pPr>
        <w:rPr>
          <w:rFonts w:ascii="Century Gothic" w:hAnsi="Century Gothic"/>
        </w:rPr>
      </w:pPr>
    </w:p>
    <w:p w14:paraId="116AA748" w14:textId="7ACCB9A1" w:rsidR="00AD267D" w:rsidRDefault="00AD267D" w:rsidP="00080EB8">
      <w:pPr>
        <w:rPr>
          <w:rStyle w:val="Hyperlink"/>
          <w:rFonts w:ascii="Century Gothic" w:hAnsi="Century Gothic"/>
        </w:rPr>
      </w:pPr>
      <w:r w:rsidRPr="004C5431">
        <w:rPr>
          <w:rFonts w:ascii="Century Gothic" w:hAnsi="Century Gothic"/>
          <w:b/>
          <w:bCs/>
        </w:rPr>
        <w:t>9 Types of bias</w:t>
      </w:r>
      <w:r w:rsidRPr="004C5431">
        <w:rPr>
          <w:rFonts w:ascii="Century Gothic" w:hAnsi="Century Gothic"/>
        </w:rPr>
        <w:t xml:space="preserve">: </w:t>
      </w:r>
      <w:hyperlink r:id="rId41" w:history="1">
        <w:r w:rsidRPr="004C5431">
          <w:rPr>
            <w:rStyle w:val="Hyperlink"/>
            <w:rFonts w:ascii="Century Gothic" w:hAnsi="Century Gothic"/>
          </w:rPr>
          <w:t>https://www.socialtalent.com/blog/diversity-and-inclusion/9-types-of-bias</w:t>
        </w:r>
      </w:hyperlink>
    </w:p>
    <w:p w14:paraId="1AFA3E3E" w14:textId="0D32819B" w:rsidR="005579C5" w:rsidRDefault="005579C5" w:rsidP="00080EB8">
      <w:pPr>
        <w:rPr>
          <w:rStyle w:val="Hyperlink"/>
          <w:rFonts w:ascii="Century Gothic" w:hAnsi="Century Gothic"/>
        </w:rPr>
      </w:pPr>
    </w:p>
    <w:p w14:paraId="65A2C9CF" w14:textId="3124F460" w:rsidR="005579C5" w:rsidRDefault="005579C5" w:rsidP="00080EB8">
      <w:pPr>
        <w:rPr>
          <w:rStyle w:val="Hyperlink"/>
          <w:rFonts w:ascii="Century Gothic" w:hAnsi="Century Gothic"/>
        </w:rPr>
      </w:pPr>
    </w:p>
    <w:p w14:paraId="71BFC91C" w14:textId="659326E3" w:rsidR="005579C5" w:rsidRDefault="005579C5" w:rsidP="00080EB8">
      <w:pPr>
        <w:rPr>
          <w:rStyle w:val="Hyperlink"/>
          <w:rFonts w:ascii="Century Gothic" w:hAnsi="Century Gothic"/>
        </w:rPr>
      </w:pPr>
    </w:p>
    <w:p w14:paraId="5947CC12" w14:textId="326CC72D" w:rsidR="005579C5" w:rsidRDefault="005579C5" w:rsidP="00080EB8">
      <w:pPr>
        <w:rPr>
          <w:rStyle w:val="Hyperlink"/>
          <w:rFonts w:ascii="Century Gothic" w:hAnsi="Century Gothic"/>
        </w:rPr>
      </w:pPr>
    </w:p>
    <w:p w14:paraId="1221CDC3" w14:textId="35DF5F19" w:rsidR="005579C5" w:rsidRDefault="005579C5" w:rsidP="00080EB8">
      <w:pPr>
        <w:rPr>
          <w:rStyle w:val="Hyperlink"/>
          <w:rFonts w:ascii="Century Gothic" w:hAnsi="Century Gothic"/>
        </w:rPr>
      </w:pPr>
    </w:p>
    <w:p w14:paraId="555010D5" w14:textId="7BA2918B" w:rsidR="005579C5" w:rsidRDefault="005579C5" w:rsidP="00080EB8">
      <w:pPr>
        <w:rPr>
          <w:rStyle w:val="Hyperlink"/>
          <w:rFonts w:ascii="Century Gothic" w:hAnsi="Century Gothic"/>
        </w:rPr>
      </w:pPr>
    </w:p>
    <w:p w14:paraId="26B67D5B" w14:textId="77777777" w:rsidR="005579C5" w:rsidRPr="004C5431" w:rsidRDefault="005579C5" w:rsidP="00080EB8">
      <w:pPr>
        <w:rPr>
          <w:rFonts w:ascii="Century Gothic" w:hAnsi="Century Gothic"/>
        </w:rPr>
      </w:pPr>
    </w:p>
    <w:p w14:paraId="6D19B8D9" w14:textId="77777777" w:rsidR="00805AC5" w:rsidRDefault="00805AC5" w:rsidP="00E24E29">
      <w:pPr>
        <w:rPr>
          <w:rFonts w:ascii="Century Gothic" w:hAnsi="Century Gothic"/>
        </w:rPr>
      </w:pPr>
    </w:p>
    <w:p w14:paraId="203565A2" w14:textId="24585DF8" w:rsidR="00E24E29" w:rsidRDefault="001D352C" w:rsidP="00E24E29">
      <w:pPr>
        <w:rPr>
          <w:rFonts w:ascii="Century Gothic" w:hAnsi="Century Gothic" w:cstheme="minorHAnsi"/>
          <w:b/>
          <w:color w:val="222222"/>
          <w:shd w:val="clear" w:color="auto" w:fill="FFFFFF"/>
        </w:rPr>
      </w:pPr>
      <w:r>
        <w:rPr>
          <w:rFonts w:ascii="Century Gothic" w:hAnsi="Century Gothic" w:cstheme="minorHAnsi"/>
          <w:b/>
          <w:color w:val="222222"/>
          <w:shd w:val="clear" w:color="auto" w:fill="FFFFFF"/>
        </w:rPr>
        <w:t xml:space="preserve">The </w:t>
      </w:r>
      <w:r w:rsidR="00E24E29" w:rsidRPr="004C5431">
        <w:rPr>
          <w:rFonts w:ascii="Century Gothic" w:hAnsi="Century Gothic" w:cstheme="minorHAnsi"/>
          <w:b/>
          <w:color w:val="222222"/>
          <w:shd w:val="clear" w:color="auto" w:fill="FFFFFF"/>
        </w:rPr>
        <w:t>RSA 911 guidance for reporting:</w:t>
      </w:r>
    </w:p>
    <w:p w14:paraId="62CF2FCC" w14:textId="77777777" w:rsidR="00927725" w:rsidRPr="004C5431" w:rsidRDefault="00927725" w:rsidP="00E24E29">
      <w:pPr>
        <w:rPr>
          <w:rFonts w:ascii="Century Gothic" w:hAnsi="Century Gothic" w:cstheme="minorHAnsi"/>
          <w:b/>
          <w:color w:val="222222"/>
          <w:shd w:val="clear" w:color="auto" w:fill="FFFFFF"/>
        </w:rPr>
      </w:pPr>
    </w:p>
    <w:p w14:paraId="3B88C5ED" w14:textId="2E2BBB86" w:rsidR="00E24E29" w:rsidRDefault="00E24E29" w:rsidP="00E24E29">
      <w:pPr>
        <w:rPr>
          <w:rFonts w:ascii="Century Gothic" w:eastAsia="Times New Roman" w:hAnsi="Century Gothic" w:cstheme="minorHAnsi"/>
          <w:color w:val="222222"/>
        </w:rPr>
      </w:pPr>
      <w:r w:rsidRPr="004C5431">
        <w:rPr>
          <w:rFonts w:ascii="Century Gothic" w:hAnsi="Century Gothic" w:cstheme="minorHAnsi"/>
          <w:color w:val="222222"/>
          <w:shd w:val="clear" w:color="auto" w:fill="FFFFFF"/>
        </w:rPr>
        <w:t xml:space="preserve">Based on what </w:t>
      </w:r>
      <w:hyperlink r:id="rId42" w:history="1">
        <w:r w:rsidR="001D352C" w:rsidRPr="001D352C">
          <w:rPr>
            <w:rStyle w:val="Hyperlink"/>
            <w:rFonts w:ascii="Century Gothic" w:hAnsi="Century Gothic" w:cstheme="minorHAnsi"/>
            <w:shd w:val="clear" w:color="auto" w:fill="FFFFFF"/>
          </w:rPr>
          <w:t xml:space="preserve">the </w:t>
        </w:r>
        <w:r w:rsidRPr="001D352C">
          <w:rPr>
            <w:rStyle w:val="Hyperlink"/>
            <w:rFonts w:ascii="Century Gothic" w:hAnsi="Century Gothic" w:cstheme="minorHAnsi"/>
            <w:shd w:val="clear" w:color="auto" w:fill="FFFFFF"/>
          </w:rPr>
          <w:t>RSA</w:t>
        </w:r>
      </w:hyperlink>
      <w:r w:rsidRPr="004C5431">
        <w:rPr>
          <w:rFonts w:ascii="Century Gothic" w:hAnsi="Century Gothic" w:cstheme="minorHAnsi"/>
          <w:color w:val="222222"/>
          <w:shd w:val="clear" w:color="auto" w:fill="FFFFFF"/>
        </w:rPr>
        <w:t xml:space="preserve"> has said, suggestions for reporting the </w:t>
      </w:r>
      <w:r w:rsidRPr="004C5431">
        <w:rPr>
          <w:rFonts w:ascii="Century Gothic" w:eastAsia="Times New Roman" w:hAnsi="Century Gothic" w:cstheme="minorHAnsi"/>
          <w:color w:val="222222"/>
        </w:rPr>
        <w:t>category of Gender:</w:t>
      </w:r>
    </w:p>
    <w:p w14:paraId="21BEAC52" w14:textId="77777777" w:rsidR="001B500E" w:rsidRPr="004C5431" w:rsidRDefault="001B500E" w:rsidP="00E24E29">
      <w:pPr>
        <w:rPr>
          <w:rFonts w:ascii="Century Gothic" w:eastAsia="Times New Roman" w:hAnsi="Century Gothic" w:cstheme="minorHAnsi"/>
          <w:color w:val="222222"/>
        </w:rPr>
      </w:pPr>
    </w:p>
    <w:p w14:paraId="091DF948" w14:textId="0B0A8D72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  <w:r w:rsidRPr="001B500E">
        <w:rPr>
          <w:rFonts w:ascii="Century Gothic" w:eastAsia="Times New Roman" w:hAnsi="Century Gothic" w:cstheme="minorHAnsi"/>
          <w:b/>
          <w:bCs/>
          <w:color w:val="222222"/>
        </w:rPr>
        <w:t>Male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</w:t>
      </w:r>
      <w:r w:rsidR="001953E7" w:rsidRPr="004C5431">
        <w:rPr>
          <w:rFonts w:ascii="Century Gothic" w:eastAsia="Times New Roman" w:hAnsi="Century Gothic" w:cstheme="minorHAnsi"/>
          <w:color w:val="222222"/>
        </w:rPr>
        <w:t>–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If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 a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client identifies as male (including as a trans* or transgender man) - for RSA</w:t>
      </w:r>
      <w:r w:rsidR="001953E7" w:rsidRPr="004C5431">
        <w:rPr>
          <w:rFonts w:ascii="Century Gothic" w:eastAsia="Times New Roman" w:hAnsi="Century Gothic" w:cstheme="minorHAnsi"/>
          <w:color w:val="222222"/>
        </w:rPr>
        <w:t>,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gender is reported as "</w:t>
      </w:r>
      <w:r w:rsidR="001953E7" w:rsidRPr="004C5431">
        <w:rPr>
          <w:rFonts w:ascii="Century Gothic" w:eastAsia="Times New Roman" w:hAnsi="Century Gothic" w:cstheme="minorHAnsi"/>
          <w:color w:val="222222"/>
        </w:rPr>
        <w:t>male.</w:t>
      </w:r>
      <w:r w:rsidRPr="004C5431">
        <w:rPr>
          <w:rFonts w:ascii="Century Gothic" w:eastAsia="Times New Roman" w:hAnsi="Century Gothic" w:cstheme="minorHAnsi"/>
          <w:color w:val="222222"/>
        </w:rPr>
        <w:t>"</w:t>
      </w:r>
    </w:p>
    <w:p w14:paraId="5DF0ED03" w14:textId="77777777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</w:p>
    <w:p w14:paraId="7EC16C38" w14:textId="04D306C7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  <w:r w:rsidRPr="001B500E">
        <w:rPr>
          <w:rFonts w:ascii="Century Gothic" w:eastAsia="Times New Roman" w:hAnsi="Century Gothic" w:cstheme="minorHAnsi"/>
          <w:b/>
          <w:bCs/>
          <w:color w:val="222222"/>
        </w:rPr>
        <w:t>Female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- 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>client identifies as female (including as a trans* or transgender woman) - for RSA</w:t>
      </w:r>
      <w:r w:rsidR="001953E7" w:rsidRPr="004C5431">
        <w:rPr>
          <w:rFonts w:ascii="Century Gothic" w:eastAsia="Times New Roman" w:hAnsi="Century Gothic" w:cstheme="minorHAnsi"/>
          <w:color w:val="222222"/>
        </w:rPr>
        <w:t>,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gender is reported as "</w:t>
      </w:r>
      <w:r w:rsidR="001953E7" w:rsidRPr="004C5431">
        <w:rPr>
          <w:rFonts w:ascii="Century Gothic" w:eastAsia="Times New Roman" w:hAnsi="Century Gothic" w:cstheme="minorHAnsi"/>
          <w:color w:val="222222"/>
        </w:rPr>
        <w:t>female.</w:t>
      </w:r>
      <w:r w:rsidRPr="004C5431">
        <w:rPr>
          <w:rFonts w:ascii="Century Gothic" w:eastAsia="Times New Roman" w:hAnsi="Century Gothic" w:cstheme="minorHAnsi"/>
          <w:color w:val="222222"/>
        </w:rPr>
        <w:t>"</w:t>
      </w:r>
    </w:p>
    <w:p w14:paraId="5D61A245" w14:textId="77777777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</w:p>
    <w:p w14:paraId="059B09B6" w14:textId="02BE514B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  <w:r w:rsidRPr="004C5431">
        <w:rPr>
          <w:rFonts w:ascii="Century Gothic" w:eastAsia="Times New Roman" w:hAnsi="Century Gothic" w:cstheme="minorHAnsi"/>
          <w:color w:val="222222"/>
        </w:rPr>
        <w:t xml:space="preserve">Non-Binary - 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>client identifies as non-binary - for RSA</w:t>
      </w:r>
      <w:r w:rsidR="001953E7" w:rsidRPr="004C5431">
        <w:rPr>
          <w:rFonts w:ascii="Century Gothic" w:eastAsia="Times New Roman" w:hAnsi="Century Gothic" w:cstheme="minorHAnsi"/>
          <w:color w:val="222222"/>
        </w:rPr>
        <w:t>,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gender is reported as "not </w:t>
      </w:r>
      <w:r w:rsidR="001953E7" w:rsidRPr="004C5431">
        <w:rPr>
          <w:rFonts w:ascii="Century Gothic" w:eastAsia="Times New Roman" w:hAnsi="Century Gothic" w:cstheme="minorHAnsi"/>
          <w:color w:val="222222"/>
        </w:rPr>
        <w:t>identified.</w:t>
      </w:r>
      <w:r w:rsidRPr="004C5431">
        <w:rPr>
          <w:rFonts w:ascii="Century Gothic" w:eastAsia="Times New Roman" w:hAnsi="Century Gothic" w:cstheme="minorHAnsi"/>
          <w:color w:val="222222"/>
        </w:rPr>
        <w:t>"</w:t>
      </w:r>
    </w:p>
    <w:p w14:paraId="27D03A06" w14:textId="77777777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</w:p>
    <w:p w14:paraId="7A4EC6C7" w14:textId="421B081F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  <w:r w:rsidRPr="001B500E">
        <w:rPr>
          <w:rFonts w:ascii="Century Gothic" w:eastAsia="Times New Roman" w:hAnsi="Century Gothic" w:cstheme="minorHAnsi"/>
          <w:b/>
          <w:bCs/>
          <w:color w:val="222222"/>
        </w:rPr>
        <w:t>Transgender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 - 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client identifies as a Transgender Man, RSA gender is reported as "male"/If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client identifies as Transgender Woman, RSA gender is reported as "female"/If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client identifies as a Non-Binary Transgender person, RSA gender is reported as "not </w:t>
      </w:r>
      <w:r w:rsidR="001953E7" w:rsidRPr="004C5431">
        <w:rPr>
          <w:rFonts w:ascii="Century Gothic" w:eastAsia="Times New Roman" w:hAnsi="Century Gothic" w:cstheme="minorHAnsi"/>
          <w:color w:val="222222"/>
        </w:rPr>
        <w:t>identified.</w:t>
      </w:r>
      <w:r w:rsidRPr="004C5431">
        <w:rPr>
          <w:rFonts w:ascii="Century Gothic" w:eastAsia="Times New Roman" w:hAnsi="Century Gothic" w:cstheme="minorHAnsi"/>
          <w:color w:val="222222"/>
        </w:rPr>
        <w:t>"</w:t>
      </w:r>
    </w:p>
    <w:p w14:paraId="3B2CAEE3" w14:textId="77777777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</w:p>
    <w:p w14:paraId="3C3E1833" w14:textId="357EDD64" w:rsidR="00E24E29" w:rsidRPr="004C5431" w:rsidRDefault="00E24E29" w:rsidP="00E24E29">
      <w:pPr>
        <w:shd w:val="clear" w:color="auto" w:fill="FFFFFF"/>
        <w:rPr>
          <w:rFonts w:ascii="Century Gothic" w:eastAsia="Times New Roman" w:hAnsi="Century Gothic" w:cstheme="minorHAnsi"/>
          <w:color w:val="222222"/>
        </w:rPr>
      </w:pPr>
      <w:r w:rsidRPr="004C5431">
        <w:rPr>
          <w:rFonts w:ascii="Century Gothic" w:eastAsia="Times New Roman" w:hAnsi="Century Gothic" w:cstheme="minorHAnsi"/>
          <w:color w:val="222222"/>
        </w:rPr>
        <w:t xml:space="preserve">Other - if </w:t>
      </w:r>
      <w:r w:rsidR="001953E7" w:rsidRPr="004C5431">
        <w:rPr>
          <w:rFonts w:ascii="Century Gothic" w:eastAsia="Times New Roman" w:hAnsi="Century Gothic" w:cstheme="minorHAnsi"/>
          <w:color w:val="222222"/>
        </w:rPr>
        <w:t xml:space="preserve">a </w:t>
      </w:r>
      <w:r w:rsidRPr="004C5431">
        <w:rPr>
          <w:rFonts w:ascii="Century Gothic" w:eastAsia="Times New Roman" w:hAnsi="Century Gothic" w:cstheme="minorHAnsi"/>
          <w:color w:val="222222"/>
        </w:rPr>
        <w:t xml:space="preserve">client identifies in any other way, RSA gender is reported as "not </w:t>
      </w:r>
      <w:r w:rsidR="001953E7" w:rsidRPr="004C5431">
        <w:rPr>
          <w:rFonts w:ascii="Century Gothic" w:eastAsia="Times New Roman" w:hAnsi="Century Gothic" w:cstheme="minorHAnsi"/>
          <w:color w:val="222222"/>
        </w:rPr>
        <w:t>identified.</w:t>
      </w:r>
      <w:r w:rsidRPr="004C5431">
        <w:rPr>
          <w:rFonts w:ascii="Century Gothic" w:eastAsia="Times New Roman" w:hAnsi="Century Gothic" w:cstheme="minorHAnsi"/>
          <w:color w:val="222222"/>
        </w:rPr>
        <w:t>"</w:t>
      </w:r>
    </w:p>
    <w:p w14:paraId="0A0F966F" w14:textId="6080B950" w:rsidR="00E24E29" w:rsidRPr="004C5431" w:rsidRDefault="00E24E29" w:rsidP="00E24E29">
      <w:pPr>
        <w:rPr>
          <w:rFonts w:ascii="Century Gothic" w:hAnsi="Century Gothic" w:cstheme="minorHAnsi"/>
          <w:b/>
        </w:rPr>
      </w:pPr>
    </w:p>
    <w:p w14:paraId="0709DB79" w14:textId="77777777" w:rsidR="00E24E29" w:rsidRPr="004C5431" w:rsidRDefault="00E24E29">
      <w:pPr>
        <w:rPr>
          <w:rFonts w:ascii="Century Gothic" w:hAnsi="Century Gothic"/>
        </w:rPr>
      </w:pPr>
    </w:p>
    <w:sectPr w:rsidR="00E24E29" w:rsidRPr="004C5431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3BB3" w14:textId="77777777" w:rsidR="005B5E0C" w:rsidRDefault="005B5E0C" w:rsidP="005B5E0C">
      <w:r>
        <w:separator/>
      </w:r>
    </w:p>
  </w:endnote>
  <w:endnote w:type="continuationSeparator" w:id="0">
    <w:p w14:paraId="5900FA33" w14:textId="77777777" w:rsidR="005B5E0C" w:rsidRDefault="005B5E0C" w:rsidP="005B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96FD" w14:textId="77777777" w:rsidR="007C6E9E" w:rsidRPr="007C6E9E" w:rsidRDefault="007C6E9E" w:rsidP="00927725">
    <w:pPr>
      <w:rPr>
        <w:rFonts w:ascii="Century Gothic" w:hAnsi="Century Gothic"/>
        <w:sz w:val="22"/>
        <w:szCs w:val="22"/>
      </w:rPr>
    </w:pPr>
    <w:r w:rsidRPr="007C6E9E">
      <w:rPr>
        <w:rFonts w:ascii="Century Gothic" w:hAnsi="Century Gothic"/>
        <w:sz w:val="22"/>
        <w:szCs w:val="22"/>
      </w:rPr>
      <w:t>Compiled</w:t>
    </w:r>
    <w:r w:rsidR="00A25DF2" w:rsidRPr="007C6E9E">
      <w:rPr>
        <w:rFonts w:ascii="Century Gothic" w:hAnsi="Century Gothic"/>
        <w:sz w:val="22"/>
        <w:szCs w:val="22"/>
      </w:rPr>
      <w:t xml:space="preserve"> by: </w:t>
    </w:r>
  </w:p>
  <w:p w14:paraId="0C45F643" w14:textId="776CFF85" w:rsidR="007C6E9E" w:rsidRPr="007C6E9E" w:rsidRDefault="007C6E9E" w:rsidP="00927725">
    <w:pPr>
      <w:rPr>
        <w:rFonts w:ascii="Century Gothic" w:eastAsia="Times New Roman" w:hAnsi="Century Gothic" w:cs="Arial"/>
        <w:color w:val="202124"/>
        <w:sz w:val="22"/>
        <w:szCs w:val="22"/>
      </w:rPr>
    </w:pPr>
    <w:r w:rsidRPr="007C6E9E">
      <w:rPr>
        <w:rFonts w:ascii="Century Gothic" w:eastAsia="Times New Roman" w:hAnsi="Century Gothic" w:cs="Arial"/>
        <w:color w:val="202124"/>
        <w:sz w:val="22"/>
        <w:szCs w:val="22"/>
      </w:rPr>
      <w:t>National Technical Assistance Center on Transition: The Collaborative (NTACT:C)</w:t>
    </w:r>
  </w:p>
  <w:p w14:paraId="7305313E" w14:textId="7410424D" w:rsidR="007C6E9E" w:rsidRPr="007C6E9E" w:rsidRDefault="007C6E9E" w:rsidP="00927725">
    <w:pPr>
      <w:jc w:val="center"/>
      <w:rPr>
        <w:rFonts w:ascii="Century Gothic" w:eastAsia="Times New Roman" w:hAnsi="Century Gothic" w:cs="Arial"/>
        <w:color w:val="202124"/>
        <w:sz w:val="22"/>
        <w:szCs w:val="22"/>
      </w:rPr>
    </w:pPr>
    <w:r w:rsidRPr="007C6E9E">
      <w:rPr>
        <w:rFonts w:ascii="Century Gothic" w:eastAsia="Times New Roman" w:hAnsi="Century Gothic" w:cs="Arial"/>
        <w:color w:val="222222"/>
        <w:sz w:val="22"/>
        <w:szCs w:val="22"/>
        <w:bdr w:val="none" w:sz="0" w:space="0" w:color="auto" w:frame="1"/>
      </w:rPr>
      <w:fldChar w:fldCharType="begin"/>
    </w:r>
    <w:r w:rsidRPr="007C6E9E">
      <w:rPr>
        <w:rFonts w:ascii="Century Gothic" w:eastAsia="Times New Roman" w:hAnsi="Century Gothic" w:cs="Arial"/>
        <w:color w:val="222222"/>
        <w:sz w:val="22"/>
        <w:szCs w:val="22"/>
        <w:bdr w:val="none" w:sz="0" w:space="0" w:color="auto" w:frame="1"/>
      </w:rPr>
      <w:instrText xml:space="preserve"> INCLUDEPICTURE "/Users/bnfeese/Library/Group Containers/UBF8T346G9.ms/WebArchiveCopyPasteTempFiles/com.microsoft.Word/MBLAGv0c3IbQZxNfx5e37BtaCNkWmroiAiSiFHT5qp-AXSvfXf1BUctixuiLx2cpsybdp7qcSFkyG8OEt21tPP2zbG70FDx3aF1sdqwQzau-cj6igVAI4y2AGl-eNJFrTOzZEqYh" \* MERGEFORMATINET </w:instrText>
    </w:r>
    <w:r w:rsidRPr="007C6E9E">
      <w:rPr>
        <w:rFonts w:ascii="Century Gothic" w:eastAsia="Times New Roman" w:hAnsi="Century Gothic" w:cs="Arial"/>
        <w:color w:val="222222"/>
        <w:sz w:val="22"/>
        <w:szCs w:val="22"/>
        <w:bdr w:val="none" w:sz="0" w:space="0" w:color="auto" w:frame="1"/>
      </w:rPr>
      <w:fldChar w:fldCharType="separate"/>
    </w:r>
    <w:r w:rsidRPr="007C6E9E">
      <w:rPr>
        <w:rFonts w:ascii="Century Gothic" w:eastAsia="Times New Roman" w:hAnsi="Century Gothic" w:cs="Arial"/>
        <w:noProof/>
        <w:color w:val="222222"/>
        <w:sz w:val="22"/>
        <w:szCs w:val="22"/>
        <w:bdr w:val="none" w:sz="0" w:space="0" w:color="auto" w:frame="1"/>
      </w:rPr>
      <w:drawing>
        <wp:inline distT="0" distB="0" distL="0" distR="0" wp14:anchorId="72C86134" wp14:editId="52DFF03D">
          <wp:extent cx="1219200" cy="406400"/>
          <wp:effectExtent l="0" t="0" r="0" b="0"/>
          <wp:docPr id="4" name="Picture 4" descr="&quot;NTACT: the Collaborative&quot; logo with tagline: Improving Opportunities &amp; Outco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quot;NTACT: the Collaborative&quot; logo with tagline: Improving Opportunities &amp; Outco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6E9E">
      <w:rPr>
        <w:rFonts w:ascii="Century Gothic" w:eastAsia="Times New Roman" w:hAnsi="Century Gothic" w:cs="Arial"/>
        <w:color w:val="222222"/>
        <w:sz w:val="22"/>
        <w:szCs w:val="22"/>
        <w:bdr w:val="none" w:sz="0" w:space="0" w:color="auto" w:frame="1"/>
      </w:rPr>
      <w:fldChar w:fldCharType="end"/>
    </w:r>
  </w:p>
  <w:p w14:paraId="68F2C938" w14:textId="293F0D9D" w:rsidR="00A25DF2" w:rsidRDefault="00A25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6603" w14:textId="77777777" w:rsidR="005B5E0C" w:rsidRDefault="005B5E0C" w:rsidP="005B5E0C">
      <w:r>
        <w:separator/>
      </w:r>
    </w:p>
  </w:footnote>
  <w:footnote w:type="continuationSeparator" w:id="0">
    <w:p w14:paraId="08DA2D68" w14:textId="77777777" w:rsidR="005B5E0C" w:rsidRDefault="005B5E0C" w:rsidP="005B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2450" w14:textId="78D0FE7D" w:rsidR="005B5E0C" w:rsidRDefault="005B5E0C">
    <w:pPr>
      <w:pStyle w:val="Header"/>
    </w:pPr>
    <w:r>
      <w:rPr>
        <w:noProof/>
      </w:rPr>
      <w:drawing>
        <wp:inline distT="0" distB="0" distL="0" distR="0" wp14:anchorId="09D496FF" wp14:editId="42841D5B">
          <wp:extent cx="1923626" cy="601133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893" cy="61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383D">
      <w:t xml:space="preserve">           </w:t>
    </w:r>
    <w:r>
      <w:rPr>
        <w:noProof/>
      </w:rPr>
      <w:drawing>
        <wp:inline distT="0" distB="0" distL="0" distR="0" wp14:anchorId="3BF473D3" wp14:editId="3FF938CA">
          <wp:extent cx="1373632" cy="660400"/>
          <wp:effectExtent l="0" t="0" r="0" b="0"/>
          <wp:docPr id="2" name="Picture 2" descr="A picture containing text, weap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weap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45" cy="683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383D">
      <w:t xml:space="preserve">                     </w:t>
    </w:r>
    <w:r>
      <w:rPr>
        <w:noProof/>
      </w:rPr>
      <w:drawing>
        <wp:inline distT="0" distB="0" distL="0" distR="0" wp14:anchorId="63F18701" wp14:editId="0F246120">
          <wp:extent cx="1540934" cy="593160"/>
          <wp:effectExtent l="0" t="0" r="0" b="381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625" cy="67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E9B"/>
    <w:multiLevelType w:val="hybridMultilevel"/>
    <w:tmpl w:val="6F3A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7D"/>
    <w:rsid w:val="00080EB8"/>
    <w:rsid w:val="00122A92"/>
    <w:rsid w:val="001953E7"/>
    <w:rsid w:val="001B500E"/>
    <w:rsid w:val="001D352C"/>
    <w:rsid w:val="0027443E"/>
    <w:rsid w:val="002C676F"/>
    <w:rsid w:val="004A4E08"/>
    <w:rsid w:val="004C5431"/>
    <w:rsid w:val="004F29C1"/>
    <w:rsid w:val="005579C5"/>
    <w:rsid w:val="005B5E0C"/>
    <w:rsid w:val="005E1992"/>
    <w:rsid w:val="006D045D"/>
    <w:rsid w:val="007538C0"/>
    <w:rsid w:val="007C6E9E"/>
    <w:rsid w:val="00805AC5"/>
    <w:rsid w:val="00873886"/>
    <w:rsid w:val="00874A40"/>
    <w:rsid w:val="0089383D"/>
    <w:rsid w:val="008B27EC"/>
    <w:rsid w:val="00927725"/>
    <w:rsid w:val="00A25DF2"/>
    <w:rsid w:val="00AD267D"/>
    <w:rsid w:val="00CC63EF"/>
    <w:rsid w:val="00E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8FE80"/>
  <w15:chartTrackingRefBased/>
  <w15:docId w15:val="{C9362371-19F0-CE4B-B1D3-B0D0191A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7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22A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6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E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7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22A92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5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E0C"/>
  </w:style>
  <w:style w:type="paragraph" w:styleId="Footer">
    <w:name w:val="footer"/>
    <w:basedOn w:val="Normal"/>
    <w:link w:val="FooterChar"/>
    <w:uiPriority w:val="99"/>
    <w:unhideWhenUsed/>
    <w:rsid w:val="005B5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equality.org/know-your-rights/employment-general" TargetMode="External"/><Relationship Id="rId18" Type="http://schemas.openxmlformats.org/officeDocument/2006/relationships/hyperlink" Target="https://www.youtube.com/watch?v=zBix_ReGMcE" TargetMode="External"/><Relationship Id="rId26" Type="http://schemas.openxmlformats.org/officeDocument/2006/relationships/hyperlink" Target="http://unitingpride.org/" TargetMode="External"/><Relationship Id="rId39" Type="http://schemas.openxmlformats.org/officeDocument/2006/relationships/hyperlink" Target="https://www.counseling.org/docs/default-source/competencies/multicultural-and-social-justice-counseling-competencies.pdf?sfvrsn=20" TargetMode="External"/><Relationship Id="rId21" Type="http://schemas.openxmlformats.org/officeDocument/2006/relationships/hyperlink" Target="http://www.transyouthequality.org/new-page" TargetMode="External"/><Relationship Id="rId34" Type="http://schemas.openxmlformats.org/officeDocument/2006/relationships/hyperlink" Target="https://courses.vrdevelopmentgroup.com/courses/description/73cbdc9c-de1d-4c1a-a7f9-08d930dd99f8" TargetMode="External"/><Relationship Id="rId42" Type="http://schemas.openxmlformats.org/officeDocument/2006/relationships/hyperlink" Target="https://www.thersa.org/" TargetMode="External"/><Relationship Id="rId7" Type="http://schemas.openxmlformats.org/officeDocument/2006/relationships/hyperlink" Target="https://www.justice.gov/opa/video/back-school-message-transgender-students-us-department-justice-us-department-education-a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flag.org/" TargetMode="External"/><Relationship Id="rId29" Type="http://schemas.openxmlformats.org/officeDocument/2006/relationships/hyperlink" Target="https://www.equalityillinois.us/pride-events-202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gbtlifecenter.org/pronouns/" TargetMode="External"/><Relationship Id="rId24" Type="http://schemas.openxmlformats.org/officeDocument/2006/relationships/hyperlink" Target="https://www.lgbtmap.org/equality-maps/profile_state/IL" TargetMode="External"/><Relationship Id="rId32" Type="http://schemas.openxmlformats.org/officeDocument/2006/relationships/hyperlink" Target="https://greatlakesequity.org/sites/default/files/202017022143_equity_tool.pdf" TargetMode="External"/><Relationship Id="rId37" Type="http://schemas.openxmlformats.org/officeDocument/2006/relationships/hyperlink" Target="https://sylviaduckworth.com" TargetMode="External"/><Relationship Id="rId40" Type="http://schemas.openxmlformats.org/officeDocument/2006/relationships/hyperlink" Target="https://www.mjratts.com/multicultural-and-social-justice-counseling-competencies.html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ransstudent.org" TargetMode="External"/><Relationship Id="rId23" Type="http://schemas.openxmlformats.org/officeDocument/2006/relationships/hyperlink" Target="https://www.thechrismosier.com/about-1" TargetMode="External"/><Relationship Id="rId28" Type="http://schemas.openxmlformats.org/officeDocument/2006/relationships/hyperlink" Target="http://www.howardbrown.org/" TargetMode="External"/><Relationship Id="rId36" Type="http://schemas.openxmlformats.org/officeDocument/2006/relationships/hyperlink" Target="https://www.simplypsychology.org/social-identity-theory.html" TargetMode="External"/><Relationship Id="rId10" Type="http://schemas.openxmlformats.org/officeDocument/2006/relationships/hyperlink" Target="https://www.hrc.org" TargetMode="External"/><Relationship Id="rId19" Type="http://schemas.openxmlformats.org/officeDocument/2006/relationships/hyperlink" Target="https://www.thetrevorproject.org/" TargetMode="External"/><Relationship Id="rId31" Type="http://schemas.openxmlformats.org/officeDocument/2006/relationships/hyperlink" Target="https://greatlakesequity.org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org/monitor/2018/09/ce-corner-glossary" TargetMode="External"/><Relationship Id="rId14" Type="http://schemas.openxmlformats.org/officeDocument/2006/relationships/hyperlink" Target="https://www.lambdalegal.org/sites/default/files/publications/downloads/fs_resources-for-lgbtq-youth-by-state_1.pdf" TargetMode="External"/><Relationship Id="rId22" Type="http://schemas.openxmlformats.org/officeDocument/2006/relationships/hyperlink" Target="https://genderspectrum.org/articles/gender-spectrum-groups" TargetMode="External"/><Relationship Id="rId27" Type="http://schemas.openxmlformats.org/officeDocument/2006/relationships/hyperlink" Target="http://www.illinoissafeschools.org/" TargetMode="External"/><Relationship Id="rId30" Type="http://schemas.openxmlformats.org/officeDocument/2006/relationships/hyperlink" Target="https://pflagillinois.org/" TargetMode="External"/><Relationship Id="rId35" Type="http://schemas.openxmlformats.org/officeDocument/2006/relationships/hyperlink" Target="https://gwcrcre.org/lgbtq-and-disability-training-series/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whitehouse.gov/briefing-room/statements-releases/2021/06/25/fact-sheet-president-biden-signs-executive-order-advancing-diversity-equity-inclusion-and-accessibility-in-the-federal-governme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gbtmap.org" TargetMode="External"/><Relationship Id="rId17" Type="http://schemas.openxmlformats.org/officeDocument/2006/relationships/hyperlink" Target="https://itgetsbetter.org" TargetMode="External"/><Relationship Id="rId25" Type="http://schemas.openxmlformats.org/officeDocument/2006/relationships/hyperlink" Target="https://youth-outlook.org/resources/" TargetMode="External"/><Relationship Id="rId33" Type="http://schemas.openxmlformats.org/officeDocument/2006/relationships/hyperlink" Target="https://greatlakesequity.org/covid-19-pandemic-resources-support" TargetMode="External"/><Relationship Id="rId38" Type="http://schemas.openxmlformats.org/officeDocument/2006/relationships/hyperlink" Target="https://ccrweb.ca/en/anti-oppression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revorspace.org/?utm_source=trevor_website&amp;utm_medium=web&amp;utm_campaign=get_help_page" TargetMode="External"/><Relationship Id="rId41" Type="http://schemas.openxmlformats.org/officeDocument/2006/relationships/hyperlink" Target="https://www.socialtalent.com/blog/diversity-and-inclusion/9-types-of-bi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Brigid</dc:creator>
  <cp:keywords/>
  <dc:description/>
  <cp:lastModifiedBy>Brittany Boston</cp:lastModifiedBy>
  <cp:revision>22</cp:revision>
  <dcterms:created xsi:type="dcterms:W3CDTF">2023-03-02T17:22:00Z</dcterms:created>
  <dcterms:modified xsi:type="dcterms:W3CDTF">2023-03-06T16:35:00Z</dcterms:modified>
</cp:coreProperties>
</file>